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36CAAB" w14:textId="77777777" w:rsidR="00E95F41" w:rsidRDefault="00E95F41" w:rsidP="00E95F41">
      <w:pPr>
        <w:widowControl w:val="0"/>
        <w:autoSpaceDE w:val="0"/>
        <w:autoSpaceDN w:val="0"/>
        <w:adjustRightInd w:val="0"/>
        <w:spacing w:after="100"/>
        <w:rPr>
          <w:rFonts w:ascii="Arial" w:hAnsi="Arial" w:cs="Arial"/>
          <w:b/>
          <w:bCs/>
          <w:sz w:val="32"/>
          <w:szCs w:val="32"/>
        </w:rPr>
      </w:pPr>
    </w:p>
    <w:p w14:paraId="3B09E7E0" w14:textId="77777777" w:rsidR="00E95F41" w:rsidRDefault="00E95F41" w:rsidP="00E95F41">
      <w:pPr>
        <w:widowControl w:val="0"/>
        <w:autoSpaceDE w:val="0"/>
        <w:autoSpaceDN w:val="0"/>
        <w:adjustRightInd w:val="0"/>
        <w:spacing w:after="100"/>
        <w:rPr>
          <w:rFonts w:ascii="Arial" w:hAnsi="Arial" w:cs="Arial"/>
          <w:b/>
          <w:bCs/>
          <w:sz w:val="32"/>
          <w:szCs w:val="32"/>
        </w:rPr>
      </w:pPr>
      <w:r>
        <w:rPr>
          <w:rFonts w:ascii="Arial" w:hAnsi="Arial" w:cs="Arial"/>
          <w:b/>
          <w:bCs/>
          <w:sz w:val="32"/>
          <w:szCs w:val="32"/>
        </w:rPr>
        <w:t>HENOSA – PLANTANAS GROUP GMBH</w:t>
      </w:r>
    </w:p>
    <w:p w14:paraId="6F52A4C6" w14:textId="77777777" w:rsidR="00606EC9" w:rsidRDefault="00606EC9" w:rsidP="00793D7F">
      <w:pPr>
        <w:widowControl w:val="0"/>
        <w:autoSpaceDE w:val="0"/>
        <w:autoSpaceDN w:val="0"/>
        <w:adjustRightInd w:val="0"/>
        <w:spacing w:after="100"/>
        <w:rPr>
          <w:rFonts w:ascii="Arial" w:hAnsi="Arial" w:cs="Arial"/>
          <w:b/>
          <w:bCs/>
          <w:sz w:val="32"/>
          <w:szCs w:val="32"/>
        </w:rPr>
      </w:pPr>
    </w:p>
    <w:p w14:paraId="061149A1" w14:textId="77777777" w:rsidR="00E95F41" w:rsidRDefault="00E95F41" w:rsidP="00793D7F">
      <w:pPr>
        <w:widowControl w:val="0"/>
        <w:autoSpaceDE w:val="0"/>
        <w:autoSpaceDN w:val="0"/>
        <w:adjustRightInd w:val="0"/>
        <w:spacing w:after="100"/>
        <w:rPr>
          <w:rFonts w:ascii="Arial" w:hAnsi="Arial" w:cs="Arial"/>
          <w:b/>
          <w:bCs/>
          <w:sz w:val="32"/>
          <w:szCs w:val="32"/>
        </w:rPr>
      </w:pPr>
    </w:p>
    <w:p w14:paraId="50883544" w14:textId="77777777" w:rsidR="00606EC9" w:rsidRDefault="00606EC9" w:rsidP="00793D7F">
      <w:pPr>
        <w:widowControl w:val="0"/>
        <w:autoSpaceDE w:val="0"/>
        <w:autoSpaceDN w:val="0"/>
        <w:adjustRightInd w:val="0"/>
        <w:spacing w:after="100"/>
        <w:rPr>
          <w:rFonts w:ascii="Arial" w:hAnsi="Arial" w:cs="Arial"/>
          <w:b/>
          <w:bCs/>
          <w:sz w:val="32"/>
          <w:szCs w:val="32"/>
        </w:rPr>
      </w:pPr>
      <w:r>
        <w:rPr>
          <w:rFonts w:ascii="Arial" w:hAnsi="Arial" w:cs="Arial"/>
          <w:b/>
          <w:bCs/>
          <w:noProof/>
          <w:sz w:val="32"/>
          <w:szCs w:val="32"/>
        </w:rPr>
        <w:drawing>
          <wp:inline distT="0" distB="0" distL="0" distR="0" wp14:anchorId="7ABBD828" wp14:editId="13606D39">
            <wp:extent cx="5756910" cy="2019308"/>
            <wp:effectExtent l="0" t="0" r="8890" b="1270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910" cy="2019308"/>
                    </a:xfrm>
                    <a:prstGeom prst="rect">
                      <a:avLst/>
                    </a:prstGeom>
                    <a:noFill/>
                    <a:ln>
                      <a:noFill/>
                    </a:ln>
                  </pic:spPr>
                </pic:pic>
              </a:graphicData>
            </a:graphic>
          </wp:inline>
        </w:drawing>
      </w:r>
    </w:p>
    <w:p w14:paraId="77D75E41" w14:textId="77777777" w:rsidR="00E95F41" w:rsidRDefault="00E95F41" w:rsidP="00793D7F">
      <w:pPr>
        <w:widowControl w:val="0"/>
        <w:autoSpaceDE w:val="0"/>
        <w:autoSpaceDN w:val="0"/>
        <w:adjustRightInd w:val="0"/>
        <w:spacing w:after="100"/>
        <w:rPr>
          <w:rFonts w:ascii="Arial" w:hAnsi="Arial" w:cs="Arial"/>
          <w:b/>
          <w:bCs/>
          <w:sz w:val="32"/>
          <w:szCs w:val="32"/>
        </w:rPr>
      </w:pPr>
    </w:p>
    <w:p w14:paraId="3C1CFC5B" w14:textId="0E296D06" w:rsidR="00793D7F" w:rsidRPr="00793D7F" w:rsidRDefault="00793D7F" w:rsidP="00793D7F">
      <w:pPr>
        <w:widowControl w:val="0"/>
        <w:autoSpaceDE w:val="0"/>
        <w:autoSpaceDN w:val="0"/>
        <w:adjustRightInd w:val="0"/>
        <w:spacing w:after="100"/>
        <w:rPr>
          <w:rFonts w:ascii="Arial" w:hAnsi="Arial" w:cs="Arial"/>
          <w:b/>
          <w:bCs/>
          <w:sz w:val="32"/>
          <w:szCs w:val="32"/>
        </w:rPr>
      </w:pPr>
      <w:r w:rsidRPr="00793D7F">
        <w:rPr>
          <w:rFonts w:ascii="Arial" w:hAnsi="Arial" w:cs="Arial"/>
          <w:b/>
          <w:bCs/>
          <w:sz w:val="32"/>
          <w:szCs w:val="32"/>
        </w:rPr>
        <w:t>Wir über uns...</w:t>
      </w:r>
    </w:p>
    <w:p w14:paraId="3F0A15C9" w14:textId="77777777" w:rsidR="00793D7F" w:rsidRPr="00793D7F" w:rsidRDefault="00793D7F" w:rsidP="00793D7F">
      <w:pPr>
        <w:widowControl w:val="0"/>
        <w:autoSpaceDE w:val="0"/>
        <w:autoSpaceDN w:val="0"/>
        <w:adjustRightInd w:val="0"/>
        <w:spacing w:after="100"/>
        <w:rPr>
          <w:rFonts w:ascii="Arial" w:hAnsi="Arial" w:cs="Arial"/>
          <w:b/>
          <w:bCs/>
        </w:rPr>
      </w:pPr>
    </w:p>
    <w:p w14:paraId="00F29AFD"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HENOSA / PLANTANAS</w:t>
      </w:r>
    </w:p>
    <w:p w14:paraId="76307CA7"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Wir haben in unserer, nun mehr 60-jährigen Geschichte eine sehr erfolgreiche Vergangenheit, die in all den Jahren durch klare Standpunkte und Ziele geprägt war, welche wir als Leitsätze in unserer Unter- </w:t>
      </w:r>
      <w:proofErr w:type="spellStart"/>
      <w:r w:rsidRPr="00793D7F">
        <w:rPr>
          <w:rFonts w:ascii="Arial" w:hAnsi="Arial" w:cs="Arial"/>
        </w:rPr>
        <w:t>nehmensphilosophie</w:t>
      </w:r>
      <w:proofErr w:type="spellEnd"/>
      <w:r w:rsidRPr="00793D7F">
        <w:rPr>
          <w:rFonts w:ascii="Arial" w:hAnsi="Arial" w:cs="Arial"/>
        </w:rPr>
        <w:t xml:space="preserve"> festgehalten haben und die auch den zukünftigen Erfolg sichern helfen sollen. Im Mittelpunkt steht die Zufriedenheit unserer Kunden. Gemeinsam erleben wir Genuss, Qualität und Partnerschaft. Das Genusserlebnis einer guten Tasse Tee steht von Beginn an im Mittelpunkt unserer Arbeit. Die Faszination der Geschmacksvielfalt bei unterschiedlichsten Teesorten und Zubereitungsmöglichkeiten ist im Vergleich zu anderen Getränken einmalig. Diese Erfahrung weiterzugeben und andere Menschen an diesem Erlebnis teilhaben zu lassen, war der Urgedanke unserer Firma.</w:t>
      </w:r>
    </w:p>
    <w:p w14:paraId="3D2AFAF8"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Die Liebe und Begeisterung für das Produkt „TEE“ sind unsere wichtigsten Erfolgsparameter! Gute Produkte mit allen Sinnen erleben, das ist bei einer fachkundigen Beratung ein Garant für uneingeschränkten Genuss. Wir stellen den höchsten Anspruch an die Qualität unserer importierten und hergestellten Produkte, sowie an die Qualitätssicherung des Ursprungs.</w:t>
      </w:r>
    </w:p>
    <w:p w14:paraId="34EADB7A"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HENOSA</w:t>
      </w:r>
    </w:p>
    <w:p w14:paraId="30F2B9ED" w14:textId="77777777" w:rsidR="00793D7F" w:rsidRPr="00793D7F" w:rsidRDefault="00793D7F" w:rsidP="00793D7F">
      <w:pPr>
        <w:widowControl w:val="0"/>
        <w:autoSpaceDE w:val="0"/>
        <w:autoSpaceDN w:val="0"/>
        <w:adjustRightInd w:val="0"/>
        <w:rPr>
          <w:rFonts w:ascii="Arial" w:hAnsi="Arial" w:cs="Arial"/>
        </w:rPr>
      </w:pPr>
    </w:p>
    <w:p w14:paraId="6AD3946F"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Die Firma </w:t>
      </w:r>
      <w:proofErr w:type="spellStart"/>
      <w:r w:rsidRPr="00793D7F">
        <w:rPr>
          <w:rFonts w:ascii="Arial" w:hAnsi="Arial" w:cs="Arial"/>
        </w:rPr>
        <w:t>Henosa</w:t>
      </w:r>
      <w:proofErr w:type="spellEnd"/>
      <w:r w:rsidRPr="00793D7F">
        <w:rPr>
          <w:rFonts w:ascii="Arial" w:hAnsi="Arial" w:cs="Arial"/>
        </w:rPr>
        <w:t xml:space="preserve"> hat in ihrer nun mehr über 60-jährigen Geschichte eine sehr erfolgreiche Vergangenheit, die in all den Jahren durch klare Standpunkte und Ziele geprägt war, welche wir als Leitsätze in unserer Unternehmensphilosophie festgehalten haben und die auch den zukünftigen Erfolg sichern helfen sollen. So konnte sich die Firma HENOSA zu So konnte sich die Firma HENSOA eine sichere Position unter den führenden Firmen für Tees in Europa sichern.</w:t>
      </w:r>
    </w:p>
    <w:p w14:paraId="51F25046"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lastRenderedPageBreak/>
        <w:t>Im Mittelpunkt unserer Tätigkeit steht die Zufriedenheit unserer Kunden mit allen unseren Leistungen.</w:t>
      </w:r>
    </w:p>
    <w:p w14:paraId="57FE6146"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Wir sind ein Markenartikelunternehmen, das umweltverträgliche, gesunde Markenprodukte von höchster Qualität herstellt.</w:t>
      </w:r>
    </w:p>
    <w:p w14:paraId="54E69E15"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 xml:space="preserve">Für unsere Kunden und Lieferanten sind wir ein </w:t>
      </w:r>
      <w:proofErr w:type="spellStart"/>
      <w:r w:rsidRPr="00793D7F">
        <w:rPr>
          <w:rFonts w:ascii="Arial" w:hAnsi="Arial" w:cs="Arial"/>
        </w:rPr>
        <w:t>faierer</w:t>
      </w:r>
      <w:proofErr w:type="spellEnd"/>
      <w:r w:rsidRPr="00793D7F">
        <w:rPr>
          <w:rFonts w:ascii="Arial" w:hAnsi="Arial" w:cs="Arial"/>
        </w:rPr>
        <w:t xml:space="preserve"> und zuverlässiger Partner</w:t>
      </w:r>
    </w:p>
    <w:p w14:paraId="2E4B7BCC"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Wir sind ein expandierendes, zukunftsorientiertes, dynamisches Familienunternehmen mit einer erfolgreichen Vermarktung seiner Produkte im In- und Ausland</w:t>
      </w:r>
    </w:p>
    <w:p w14:paraId="20D917BB"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Qualifizierte und motivierte Mitarbeiterinnen und Mitarbeiter sind das Potential unseres Unternehmens</w:t>
      </w:r>
    </w:p>
    <w:p w14:paraId="43701383"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Unser Führungsstil ist kooperativ</w:t>
      </w:r>
    </w:p>
    <w:p w14:paraId="3DA9535E"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In wirtschaftlicher Eigenständigkeit, gestützt auf ein solides finanzielles Fundament, streben wir nach stetigem, realem Wachstum</w:t>
      </w:r>
    </w:p>
    <w:p w14:paraId="23F021A1"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Rationelle Produktionsverfahren unter Einsatz moderner Technologien kennzeichnen unsere Fertigung</w:t>
      </w:r>
    </w:p>
    <w:p w14:paraId="4E46E738"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So konnte sich die Firma HENSOA eine sichere Position unter den führenden Firmen für Tees in Europa sichern.</w:t>
      </w:r>
    </w:p>
    <w:p w14:paraId="11211EFF"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Da sich unsere Hauptsektor, bis 2008, auf die Herstellung und den Import von Tees und Gewürze für den Großhandel beschränkte, haben wir 2008 unsere Tochtergesellschaft, die </w:t>
      </w:r>
      <w:proofErr w:type="spellStart"/>
      <w:r w:rsidRPr="00793D7F">
        <w:rPr>
          <w:rFonts w:ascii="Arial" w:hAnsi="Arial" w:cs="Arial"/>
        </w:rPr>
        <w:t>Plantanas</w:t>
      </w:r>
      <w:proofErr w:type="spellEnd"/>
      <w:r w:rsidRPr="00793D7F">
        <w:rPr>
          <w:rFonts w:ascii="Arial" w:hAnsi="Arial" w:cs="Arial"/>
        </w:rPr>
        <w:t xml:space="preserve"> Group GmbH, ins Leben gerufen.</w:t>
      </w:r>
    </w:p>
    <w:p w14:paraId="3EAED356"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PLANTANAS</w:t>
      </w:r>
    </w:p>
    <w:p w14:paraId="53EE54A5" w14:textId="77777777" w:rsidR="00793D7F" w:rsidRPr="00793D7F" w:rsidRDefault="00793D7F" w:rsidP="00793D7F">
      <w:pPr>
        <w:widowControl w:val="0"/>
        <w:autoSpaceDE w:val="0"/>
        <w:autoSpaceDN w:val="0"/>
        <w:adjustRightInd w:val="0"/>
        <w:rPr>
          <w:rFonts w:ascii="Arial" w:hAnsi="Arial" w:cs="Arial"/>
        </w:rPr>
      </w:pPr>
    </w:p>
    <w:p w14:paraId="793225F0"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Die Philosophie der </w:t>
      </w:r>
      <w:proofErr w:type="spellStart"/>
      <w:r w:rsidRPr="00793D7F">
        <w:rPr>
          <w:rFonts w:ascii="Arial" w:hAnsi="Arial" w:cs="Arial"/>
        </w:rPr>
        <w:t>Plantanas</w:t>
      </w:r>
      <w:proofErr w:type="spellEnd"/>
      <w:r w:rsidRPr="00793D7F">
        <w:rPr>
          <w:rFonts w:ascii="Arial" w:hAnsi="Arial" w:cs="Arial"/>
        </w:rPr>
        <w:t xml:space="preserve"> Group GmbH ist es, die hochwertigsten Tees mit dem entsprechendem </w:t>
      </w:r>
      <w:proofErr w:type="spellStart"/>
      <w:r w:rsidRPr="00793D7F">
        <w:rPr>
          <w:rFonts w:ascii="Arial" w:hAnsi="Arial" w:cs="Arial"/>
        </w:rPr>
        <w:t>Know-How</w:t>
      </w:r>
      <w:proofErr w:type="spellEnd"/>
      <w:r w:rsidRPr="00793D7F">
        <w:rPr>
          <w:rFonts w:ascii="Arial" w:hAnsi="Arial" w:cs="Arial"/>
        </w:rPr>
        <w:t xml:space="preserve"> und neuen Innovationen anzubieten, sowie neue Wege der weltweiten Vermarktung unserer Produkte gehen zu können.</w:t>
      </w:r>
    </w:p>
    <w:p w14:paraId="13E66CE3"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Als neue Firma unserer traditionsreichen Familie, welche bereits jetzt zur international geschätzten Marke für Premium-Produkte, Premium-Qualität und Premium-Dienstleistungen geworden ist, steht </w:t>
      </w:r>
      <w:proofErr w:type="spellStart"/>
      <w:r w:rsidRPr="00793D7F">
        <w:rPr>
          <w:rFonts w:ascii="Arial" w:hAnsi="Arial" w:cs="Arial"/>
        </w:rPr>
        <w:t>Plantanas</w:t>
      </w:r>
      <w:proofErr w:type="spellEnd"/>
      <w:r w:rsidRPr="00793D7F">
        <w:rPr>
          <w:rFonts w:ascii="Arial" w:hAnsi="Arial" w:cs="Arial"/>
        </w:rPr>
        <w:t xml:space="preserve"> weltweit als Absender für zuverlässige Spitzenleistungen in allen Dimensionen von Food, Service und Retail. Diese Position hat sich </w:t>
      </w:r>
      <w:proofErr w:type="spellStart"/>
      <w:r w:rsidRPr="00793D7F">
        <w:rPr>
          <w:rFonts w:ascii="Arial" w:hAnsi="Arial" w:cs="Arial"/>
        </w:rPr>
        <w:t>Plantanas</w:t>
      </w:r>
      <w:proofErr w:type="spellEnd"/>
      <w:r w:rsidRPr="00793D7F">
        <w:rPr>
          <w:rFonts w:ascii="Arial" w:hAnsi="Arial" w:cs="Arial"/>
        </w:rPr>
        <w:t xml:space="preserve"> hart erarbeitet – durch eine konsequente Dienstleistung für jeden einzelnen Kunden, Tag für Tag.</w:t>
      </w:r>
    </w:p>
    <w:p w14:paraId="09EC0E52" w14:textId="77777777" w:rsidR="008F23C7" w:rsidRPr="00793D7F" w:rsidRDefault="00793D7F" w:rsidP="00793D7F">
      <w:pPr>
        <w:rPr>
          <w:rFonts w:ascii="Arial" w:hAnsi="Arial" w:cs="Arial"/>
        </w:rPr>
      </w:pPr>
      <w:r w:rsidRPr="00793D7F">
        <w:rPr>
          <w:rFonts w:ascii="Arial" w:hAnsi="Arial" w:cs="Arial"/>
        </w:rPr>
        <w:t>Damit unsere Kunden unsere Marken stets als beschwingt, inspirierend und immer perfekt erleben können, dulden wir keine qualitativen Kompromisse und schulen auch unser Personal intensiv. Denn unsere gute Marke lebt nicht nur von unserem herausragenden Sortiment, nicht nur von innovativen Dienstleistungen, sondern ebenso von der perfekten Qualifikation unserer Mitarbeiter.</w:t>
      </w:r>
    </w:p>
    <w:p w14:paraId="3FEE08B3" w14:textId="77777777" w:rsidR="00793D7F" w:rsidRPr="00793D7F" w:rsidRDefault="00793D7F" w:rsidP="00793D7F">
      <w:pPr>
        <w:rPr>
          <w:rFonts w:ascii="Arial" w:hAnsi="Arial" w:cs="Arial"/>
        </w:rPr>
      </w:pPr>
    </w:p>
    <w:p w14:paraId="29D09B9D" w14:textId="77777777" w:rsidR="00793D7F" w:rsidRPr="00793D7F" w:rsidRDefault="00793D7F" w:rsidP="00793D7F">
      <w:pPr>
        <w:rPr>
          <w:rFonts w:ascii="Arial" w:hAnsi="Arial" w:cs="Arial"/>
        </w:rPr>
      </w:pPr>
    </w:p>
    <w:p w14:paraId="42EE8EAE"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Unsere Werte</w:t>
      </w:r>
    </w:p>
    <w:p w14:paraId="54E48F56" w14:textId="77777777" w:rsidR="00793D7F" w:rsidRPr="00793D7F" w:rsidRDefault="00793D7F" w:rsidP="00793D7F">
      <w:pPr>
        <w:widowControl w:val="0"/>
        <w:autoSpaceDE w:val="0"/>
        <w:autoSpaceDN w:val="0"/>
        <w:adjustRightInd w:val="0"/>
        <w:spacing w:after="360"/>
        <w:rPr>
          <w:rFonts w:ascii="Arial" w:hAnsi="Arial" w:cs="Arial"/>
        </w:rPr>
      </w:pPr>
      <w:r w:rsidRPr="00793D7F">
        <w:rPr>
          <w:rFonts w:ascii="Arial" w:hAnsi="Arial" w:cs="Arial"/>
        </w:rPr>
        <w:t xml:space="preserve">Wenn sich Kunden für eine Marke der </w:t>
      </w:r>
      <w:proofErr w:type="spellStart"/>
      <w:r w:rsidRPr="00793D7F">
        <w:rPr>
          <w:rFonts w:ascii="Arial" w:hAnsi="Arial" w:cs="Arial"/>
        </w:rPr>
        <w:t>Plantanas</w:t>
      </w:r>
      <w:proofErr w:type="spellEnd"/>
      <w:r w:rsidRPr="00793D7F">
        <w:rPr>
          <w:rFonts w:ascii="Arial" w:hAnsi="Arial" w:cs="Arial"/>
        </w:rPr>
        <w:t xml:space="preserve"> Group GmbH entscheiden, erleben Sie eine spürbare Umsetzung dieser Werte. Wenn sich Partner bei </w:t>
      </w:r>
      <w:proofErr w:type="spellStart"/>
      <w:r w:rsidRPr="00793D7F">
        <w:rPr>
          <w:rFonts w:ascii="Arial" w:hAnsi="Arial" w:cs="Arial"/>
        </w:rPr>
        <w:t>Plantanas</w:t>
      </w:r>
      <w:proofErr w:type="spellEnd"/>
      <w:r w:rsidRPr="00793D7F">
        <w:rPr>
          <w:rFonts w:ascii="Arial" w:hAnsi="Arial" w:cs="Arial"/>
        </w:rPr>
        <w:t xml:space="preserve"> bewerben, müssen sie diese Werte konsequent inkorporieren und deren Einhaltung gewährleisten. Wenn sich Mitarbeiter bewerben, um in unsere Familie aufgenommen zu werden, müssen sie die Werte verstehen und deren Interpretation in ihrem Verantwortungsbereich verbindlich leben.</w:t>
      </w:r>
    </w:p>
    <w:p w14:paraId="5F5BC62F" w14:textId="77777777" w:rsidR="00793D7F" w:rsidRPr="00793D7F" w:rsidRDefault="00793D7F" w:rsidP="00793D7F">
      <w:pPr>
        <w:widowControl w:val="0"/>
        <w:autoSpaceDE w:val="0"/>
        <w:autoSpaceDN w:val="0"/>
        <w:adjustRightInd w:val="0"/>
        <w:spacing w:after="480"/>
        <w:rPr>
          <w:rFonts w:ascii="Arial" w:hAnsi="Arial" w:cs="Arial"/>
          <w:b/>
        </w:rPr>
      </w:pPr>
      <w:r w:rsidRPr="00793D7F">
        <w:rPr>
          <w:rFonts w:ascii="Arial" w:hAnsi="Arial" w:cs="Arial"/>
          <w:b/>
        </w:rPr>
        <w:t>LIEBENSWERT  EINZIGARTIG  ÜBERRASCHEND  HOCHWERTIG  EMOTIONAL</w:t>
      </w:r>
    </w:p>
    <w:p w14:paraId="5ECEE126"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Unser Versprechen</w:t>
      </w:r>
    </w:p>
    <w:p w14:paraId="41A0541C"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Die Firma </w:t>
      </w:r>
      <w:proofErr w:type="spellStart"/>
      <w:r w:rsidRPr="00793D7F">
        <w:rPr>
          <w:rFonts w:ascii="Arial" w:hAnsi="Arial" w:cs="Arial"/>
        </w:rPr>
        <w:t>Plantanas</w:t>
      </w:r>
      <w:proofErr w:type="spellEnd"/>
      <w:r w:rsidRPr="00793D7F">
        <w:rPr>
          <w:rFonts w:ascii="Arial" w:hAnsi="Arial" w:cs="Arial"/>
        </w:rPr>
        <w:t xml:space="preserve"> und deren Marken stehen für Premium-Qualitäten, welche sich in allen Dienstleistungsbereichen wieder finden. Für unsere Kunden formulieren wir ein ganz einfaches Versprechen:</w:t>
      </w:r>
    </w:p>
    <w:p w14:paraId="3EC77FD4"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b/>
          <w:bCs/>
        </w:rPr>
        <w:t>Wir versprechen Ihnen besondere Qualität.</w:t>
      </w:r>
      <w:r w:rsidRPr="00793D7F">
        <w:rPr>
          <w:rFonts w:ascii="Arial" w:hAnsi="Arial" w:cs="Arial"/>
        </w:rPr>
        <w:t xml:space="preserve"> Unsere Produkte und Services sind immer herausragend – in der Herkunft, Verarbeitung und der Präsentation.</w:t>
      </w:r>
    </w:p>
    <w:p w14:paraId="067FB0B3"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b/>
          <w:bCs/>
        </w:rPr>
        <w:t>Wir versprechen Ihnen besondere Zuverlässigkeit.</w:t>
      </w:r>
      <w:r w:rsidRPr="00793D7F">
        <w:rPr>
          <w:rFonts w:ascii="Arial" w:hAnsi="Arial" w:cs="Arial"/>
        </w:rPr>
        <w:t xml:space="preserve"> Details überlassen wir nicht dem Zufall. Dabei ist unser wichtigstes Bestreben, dass unsere Perfektion die Leichtigkeit eines perfekten Genusses nicht trübt, sondern erhöht. Wir arbeiten im Hintergrund.</w:t>
      </w:r>
    </w:p>
    <w:p w14:paraId="6BAA7DD8"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b/>
          <w:bCs/>
        </w:rPr>
        <w:t>Wir versprechen Ihnen einen besonderen Service.</w:t>
      </w:r>
      <w:r w:rsidRPr="00793D7F">
        <w:rPr>
          <w:rFonts w:ascii="Arial" w:hAnsi="Arial" w:cs="Arial"/>
        </w:rPr>
        <w:t xml:space="preserve"> Ob bei einem Einkauf in einem unserer Märkte, bei einem persönlichen oder geschäftlichen Event oder bei einer Online Bestellung auf unserer Website: Wir kümmern uns immer individuell um Ihr Anliegen und erfüllen Ihre Wünsche zu Ihrer vollsten Zufriedenheit</w:t>
      </w:r>
    </w:p>
    <w:p w14:paraId="06AAB7DD" w14:textId="77777777" w:rsidR="00793D7F" w:rsidRPr="00793D7F" w:rsidRDefault="00793D7F" w:rsidP="00793D7F">
      <w:pPr>
        <w:widowControl w:val="0"/>
        <w:autoSpaceDE w:val="0"/>
        <w:autoSpaceDN w:val="0"/>
        <w:adjustRightInd w:val="0"/>
        <w:spacing w:after="480"/>
        <w:rPr>
          <w:rFonts w:ascii="Arial" w:hAnsi="Arial" w:cs="Arial"/>
          <w:i/>
          <w:iCs/>
        </w:rPr>
      </w:pPr>
      <w:r w:rsidRPr="00793D7F">
        <w:rPr>
          <w:rFonts w:ascii="Arial" w:hAnsi="Arial" w:cs="Arial"/>
          <w:i/>
          <w:iCs/>
        </w:rPr>
        <w:t xml:space="preserve">Bei </w:t>
      </w:r>
      <w:proofErr w:type="spellStart"/>
      <w:r w:rsidRPr="00793D7F">
        <w:rPr>
          <w:rFonts w:ascii="Arial" w:hAnsi="Arial" w:cs="Arial"/>
          <w:i/>
          <w:iCs/>
        </w:rPr>
        <w:t>Plantanas</w:t>
      </w:r>
      <w:proofErr w:type="spellEnd"/>
      <w:r w:rsidRPr="00793D7F">
        <w:rPr>
          <w:rFonts w:ascii="Arial" w:hAnsi="Arial" w:cs="Arial"/>
          <w:i/>
          <w:iCs/>
        </w:rPr>
        <w:t xml:space="preserve"> bekommen Sie immer nur das Beste.</w:t>
      </w:r>
    </w:p>
    <w:p w14:paraId="5E5C5E71" w14:textId="77777777" w:rsidR="00793D7F" w:rsidRPr="00793D7F" w:rsidRDefault="00793D7F" w:rsidP="00793D7F">
      <w:pPr>
        <w:widowControl w:val="0"/>
        <w:autoSpaceDE w:val="0"/>
        <w:autoSpaceDN w:val="0"/>
        <w:adjustRightInd w:val="0"/>
        <w:spacing w:after="480"/>
        <w:rPr>
          <w:rFonts w:ascii="Arial" w:hAnsi="Arial" w:cs="Arial"/>
        </w:rPr>
      </w:pPr>
    </w:p>
    <w:p w14:paraId="18A007FE"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Manifest</w:t>
      </w:r>
    </w:p>
    <w:p w14:paraId="4E5F672D" w14:textId="77777777" w:rsidR="00793D7F" w:rsidRPr="00793D7F" w:rsidRDefault="00793D7F" w:rsidP="00793D7F">
      <w:pPr>
        <w:widowControl w:val="0"/>
        <w:autoSpaceDE w:val="0"/>
        <w:autoSpaceDN w:val="0"/>
        <w:adjustRightInd w:val="0"/>
        <w:spacing w:after="100"/>
        <w:rPr>
          <w:rFonts w:ascii="Arial" w:hAnsi="Arial" w:cs="Arial"/>
          <w:b/>
          <w:bCs/>
        </w:rPr>
      </w:pPr>
    </w:p>
    <w:p w14:paraId="3D060343" w14:textId="77777777" w:rsid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Unser Verantwortungsbewusstsein widmet sich in besonderer Weise der Güte unserer Produkte, der Nachvollziehbarkeit ihrer Herkunft und der Gewährleistung eines hohen Genusserlebnisses ohne Reue. Dies ist eine der Aufgaben, der wir uns mit voller Leidenschaft widmen und die auch unseren eigenen Anspruch an Leistung definiert. Wir geben alles für die Qualität unserer Produkte und für die Zufriedenheit unserer Kunden.</w:t>
      </w:r>
    </w:p>
    <w:p w14:paraId="2AB7F9FB" w14:textId="77777777" w:rsidR="00606EC9" w:rsidRPr="00793D7F" w:rsidRDefault="00606EC9" w:rsidP="00793D7F">
      <w:pPr>
        <w:widowControl w:val="0"/>
        <w:autoSpaceDE w:val="0"/>
        <w:autoSpaceDN w:val="0"/>
        <w:adjustRightInd w:val="0"/>
        <w:spacing w:after="480"/>
        <w:rPr>
          <w:rFonts w:ascii="Arial" w:hAnsi="Arial" w:cs="Arial"/>
        </w:rPr>
      </w:pPr>
    </w:p>
    <w:p w14:paraId="6EFDE773"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Und von unseren Lieferanten und Partnern erwarten wir nicht weniger als das.</w:t>
      </w:r>
    </w:p>
    <w:p w14:paraId="62261054" w14:textId="60426361"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Daher haben wir in unserem expandierenden Unternehmen einheitliche Standards geschaffen und die Anforderungen an unsere Produkte und Lieferanten in konkreten Richtlinien definiert. Das </w:t>
      </w:r>
      <w:proofErr w:type="spellStart"/>
      <w:r w:rsidRPr="00793D7F">
        <w:rPr>
          <w:rFonts w:ascii="Arial" w:hAnsi="Arial" w:cs="Arial"/>
        </w:rPr>
        <w:t>Plantanas</w:t>
      </w:r>
      <w:proofErr w:type="spellEnd"/>
      <w:r w:rsidRPr="00793D7F">
        <w:rPr>
          <w:rFonts w:ascii="Arial" w:hAnsi="Arial" w:cs="Arial"/>
        </w:rPr>
        <w:t xml:space="preserve"> Qualitäts-Manifest ist ein bindendes Regelwerk für alle unserer Mitarbeiter und alle unserer Lieferanten, das viele Bereiche umfasst. Das </w:t>
      </w:r>
      <w:proofErr w:type="spellStart"/>
      <w:r w:rsidRPr="00793D7F">
        <w:rPr>
          <w:rFonts w:ascii="Arial" w:hAnsi="Arial" w:cs="Arial"/>
        </w:rPr>
        <w:t>Plantanas</w:t>
      </w:r>
      <w:proofErr w:type="spellEnd"/>
      <w:r w:rsidRPr="00793D7F">
        <w:rPr>
          <w:rFonts w:ascii="Arial" w:hAnsi="Arial" w:cs="Arial"/>
        </w:rPr>
        <w:t xml:space="preserve"> Qualitäts-Manifest legt auch konkrete Anforderungen an unsere Produkte fest:</w:t>
      </w:r>
    </w:p>
    <w:p w14:paraId="694D4B38"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Wir lehnen Lebensmittel ab, die synthetisch produzierte Aromen enthalten.</w:t>
      </w:r>
    </w:p>
    <w:p w14:paraId="554B81FA"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Wir lehnen chemische Zusätze und Geschmacksverstärker in Lebensmitteln ab.</w:t>
      </w:r>
    </w:p>
    <w:p w14:paraId="4CC63D78"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Wir vermeiden gentechnisch veränderte Organismen.</w:t>
      </w:r>
    </w:p>
    <w:p w14:paraId="6C3102C7"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Wir unterstützen artgerechte Tierhaltung.</w:t>
      </w:r>
    </w:p>
    <w:p w14:paraId="2F44727F"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Wir vermeiden unnötige Wege und sind aktiv für einen gewissenhaften Umgang mit den begrenzten Ressourcen unserer Welt.</w:t>
      </w:r>
    </w:p>
    <w:p w14:paraId="6FE942AF"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Für die Einhaltung dieser Richtlinien stehen wir ein. Genuss ohne Reue bedeutet für Sie, dass Sie sich als Kunde von </w:t>
      </w:r>
      <w:proofErr w:type="spellStart"/>
      <w:r w:rsidRPr="00793D7F">
        <w:rPr>
          <w:rFonts w:ascii="Arial" w:hAnsi="Arial" w:cs="Arial"/>
        </w:rPr>
        <w:t>Plantanas</w:t>
      </w:r>
      <w:proofErr w:type="spellEnd"/>
      <w:r w:rsidRPr="00793D7F">
        <w:rPr>
          <w:rFonts w:ascii="Arial" w:hAnsi="Arial" w:cs="Arial"/>
        </w:rPr>
        <w:t xml:space="preserve"> auf deren Einhaltung verlassen können.</w:t>
      </w:r>
    </w:p>
    <w:p w14:paraId="62B01787"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Doch selbst wir sind nicht immer perfekt. Aber wir arbeiten daran, jeden Tag.</w:t>
      </w:r>
    </w:p>
    <w:p w14:paraId="18837BE0"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Wenn Sie Fragen oder Anregungen haben, schreiben Sie uns bitte an. Wir freuen uns über Ihre Meinung.</w:t>
      </w:r>
    </w:p>
    <w:p w14:paraId="0733EE16" w14:textId="77777777" w:rsidR="00793D7F" w:rsidRPr="00793D7F" w:rsidRDefault="00793D7F" w:rsidP="00793D7F">
      <w:pPr>
        <w:rPr>
          <w:rFonts w:ascii="Arial" w:hAnsi="Arial" w:cs="Arial"/>
        </w:rPr>
      </w:pPr>
    </w:p>
    <w:p w14:paraId="6E416DD3"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Ethik</w:t>
      </w:r>
    </w:p>
    <w:p w14:paraId="5F1F1B75"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Die </w:t>
      </w:r>
      <w:proofErr w:type="spellStart"/>
      <w:r w:rsidRPr="00793D7F">
        <w:rPr>
          <w:rFonts w:ascii="Arial" w:hAnsi="Arial" w:cs="Arial"/>
        </w:rPr>
        <w:t>Plantanas</w:t>
      </w:r>
      <w:proofErr w:type="spellEnd"/>
      <w:r w:rsidRPr="00793D7F">
        <w:rPr>
          <w:rFonts w:ascii="Arial" w:hAnsi="Arial" w:cs="Arial"/>
        </w:rPr>
        <w:t xml:space="preserve"> Group GmbH ist sich seiner sozialen und umweltpolitischen Verantwortung bewusst. Als Hersteller und Importeur, möchten wir dazu beitragen, dass neben dem Umweltschutz auch Qualitätssicherungs- und grundlegende Arbeitsstandards in den Ursprungsländern beachtet werden.</w:t>
      </w:r>
    </w:p>
    <w:p w14:paraId="476D2F3F"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Diese Kriterien stellen deshalb wesentliche Elemente unserer Einkaufspolitik dar.</w:t>
      </w:r>
    </w:p>
    <w:p w14:paraId="42BA5243"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Wir möchten sicherstellen, dass unsere Lieferanten unsere hohen Ansprüche an Qualität, Hygiene und ethische Ziele erfüllen (Kinderarbeit, Ausbeutung von </w:t>
      </w:r>
      <w:proofErr w:type="spellStart"/>
      <w:r w:rsidRPr="00793D7F">
        <w:rPr>
          <w:rFonts w:ascii="Arial" w:hAnsi="Arial" w:cs="Arial"/>
        </w:rPr>
        <w:t>Resourzen</w:t>
      </w:r>
      <w:proofErr w:type="spellEnd"/>
      <w:r w:rsidRPr="00793D7F">
        <w:rPr>
          <w:rFonts w:ascii="Arial" w:hAnsi="Arial" w:cs="Arial"/>
        </w:rPr>
        <w:t xml:space="preserve">, </w:t>
      </w:r>
      <w:proofErr w:type="spellStart"/>
      <w:r w:rsidRPr="00793D7F">
        <w:rPr>
          <w:rFonts w:ascii="Arial" w:hAnsi="Arial" w:cs="Arial"/>
        </w:rPr>
        <w:t>aufbau</w:t>
      </w:r>
      <w:proofErr w:type="spellEnd"/>
      <w:r w:rsidRPr="00793D7F">
        <w:rPr>
          <w:rFonts w:ascii="Arial" w:hAnsi="Arial" w:cs="Arial"/>
        </w:rPr>
        <w:t xml:space="preserve"> eines sozialen Netzes wie Schulen, Straßen, </w:t>
      </w:r>
      <w:proofErr w:type="spellStart"/>
      <w:r w:rsidRPr="00793D7F">
        <w:rPr>
          <w:rFonts w:ascii="Arial" w:hAnsi="Arial" w:cs="Arial"/>
        </w:rPr>
        <w:t>ärtzliche</w:t>
      </w:r>
      <w:proofErr w:type="spellEnd"/>
      <w:r w:rsidRPr="00793D7F">
        <w:rPr>
          <w:rFonts w:ascii="Arial" w:hAnsi="Arial" w:cs="Arial"/>
        </w:rPr>
        <w:t xml:space="preserve"> Versorgung, etc.).</w:t>
      </w:r>
    </w:p>
    <w:p w14:paraId="00F2AE08"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Hierfür werden unsere Zulieferer regelmäßig </w:t>
      </w:r>
      <w:proofErr w:type="spellStart"/>
      <w:r w:rsidRPr="00793D7F">
        <w:rPr>
          <w:rFonts w:ascii="Arial" w:hAnsi="Arial" w:cs="Arial"/>
        </w:rPr>
        <w:t>auditiert</w:t>
      </w:r>
      <w:proofErr w:type="spellEnd"/>
      <w:r w:rsidRPr="00793D7F">
        <w:rPr>
          <w:rFonts w:ascii="Arial" w:hAnsi="Arial" w:cs="Arial"/>
        </w:rPr>
        <w:t xml:space="preserve"> und bewertet. Uns ist es wichtig, dass unsere Geschäftspartner diese Ziele mit uns teilen, um unseren Kunden höchste Standards garantieren zu können.</w:t>
      </w:r>
    </w:p>
    <w:p w14:paraId="790B2CA3"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Nachhaltigkeit</w:t>
      </w:r>
    </w:p>
    <w:p w14:paraId="3CBC7136"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Wir bekennen uns zu unserer Verantwortung und wollen mit unserer Verpflichtung zur Nachhaltigkeit einen wertvollen Beitrag für die Gesellschaft – für Mitarbeiter, Kunden und Geschäftspartner – sowie für die Umwelt leisten. Gemeinsam verbreitern wir unser Fundament, um langfristig erfolgreich und innovativ zu agieren, und unterstreichen dabei die Wahrnehmung unserer Firma als verantwortungs-volles Unternehmen mit tragfähigen Marken für die Zukunft.</w:t>
      </w:r>
    </w:p>
    <w:p w14:paraId="244FFDB5"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Wir sind stolz auf unsere bisherigen Erfolge und arbeiten beständig an neuen Projekten, um unsere Vision langfristig und nachhaltig umzusetzen.</w:t>
      </w:r>
    </w:p>
    <w:p w14:paraId="2BC4E178"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Direkten Kontakt zu unseren Lieferanten und Bauern weltweit.</w:t>
      </w:r>
    </w:p>
    <w:p w14:paraId="3B0A94D5"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Direkte Unterstützung unserer Lieferanten und Bauern vor Ort</w:t>
      </w:r>
    </w:p>
    <w:p w14:paraId="1FFC79DC"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Einhaltung unseres Wertekanton, bzw. konsequente Inkorporation.</w:t>
      </w:r>
    </w:p>
    <w:p w14:paraId="33DBB587"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Beheizung von Produktionsräumlichkeiten mit Abwärme</w:t>
      </w:r>
    </w:p>
    <w:p w14:paraId="0ECFD643"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Nutzung von Abwärme in verschiedensten Bereichen</w:t>
      </w:r>
    </w:p>
    <w:p w14:paraId="565B7020"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Optimierung von Reinigungsabläufen zur Wassereinsparung</w:t>
      </w:r>
    </w:p>
    <w:p w14:paraId="0CE966C7" w14:textId="77777777" w:rsidR="00793D7F" w:rsidRPr="00793D7F" w:rsidRDefault="00793D7F" w:rsidP="00793D7F">
      <w:pPr>
        <w:rPr>
          <w:rFonts w:ascii="Arial" w:hAnsi="Arial" w:cs="Arial"/>
        </w:rPr>
      </w:pPr>
      <w:r w:rsidRPr="00793D7F">
        <w:rPr>
          <w:rFonts w:ascii="Arial" w:hAnsi="Arial" w:cs="Arial"/>
        </w:rPr>
        <w:t> </w:t>
      </w:r>
    </w:p>
    <w:p w14:paraId="71188A06" w14:textId="77777777" w:rsidR="00793D7F" w:rsidRPr="00793D7F" w:rsidRDefault="00793D7F" w:rsidP="00793D7F">
      <w:pPr>
        <w:rPr>
          <w:rFonts w:ascii="Arial" w:hAnsi="Arial" w:cs="Arial"/>
        </w:rPr>
      </w:pPr>
    </w:p>
    <w:p w14:paraId="55740F0D"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Kundengruppen</w:t>
      </w:r>
    </w:p>
    <w:p w14:paraId="60723DC3"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Als Spezialist in Sachen Tee und Gewürze können wir mit unserem umfassenden Sortiment ihre vielfältigen Verwendungsmöglichkeiten voll zur Entfaltung bringen. Viele verschiedene Kundengruppen können die Qualität und den exzellenten Service für die unterschiedlichen Produkte genießen:</w:t>
      </w:r>
    </w:p>
    <w:p w14:paraId="19B84C17"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Packer / Markenartikler</w:t>
      </w:r>
    </w:p>
    <w:p w14:paraId="4E4BD78F"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Fachgroßhandel</w:t>
      </w:r>
    </w:p>
    <w:p w14:paraId="4E99748C"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Getränke- und Lebensmittelindustrie</w:t>
      </w:r>
    </w:p>
    <w:p w14:paraId="7018F267"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Handelsmarken</w:t>
      </w:r>
    </w:p>
    <w:p w14:paraId="08184791"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Extrakteure</w:t>
      </w:r>
    </w:p>
    <w:p w14:paraId="267E39C1"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Kosmetikindustrie</w:t>
      </w:r>
    </w:p>
    <w:p w14:paraId="537A5DCE"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Hersteller von Nahrungsergänzungsmitteln</w:t>
      </w:r>
    </w:p>
    <w:p w14:paraId="186D869F"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Werbeindustrie</w:t>
      </w:r>
    </w:p>
    <w:p w14:paraId="3CD252FC"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Einzelhandel</w:t>
      </w:r>
    </w:p>
    <w:p w14:paraId="6BC6637D"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Konsument</w:t>
      </w:r>
    </w:p>
    <w:p w14:paraId="34E3995D" w14:textId="77777777" w:rsidR="00793D7F" w:rsidRPr="00793D7F" w:rsidRDefault="00793D7F" w:rsidP="00793D7F">
      <w:pPr>
        <w:rPr>
          <w:rFonts w:ascii="Arial" w:hAnsi="Arial" w:cs="Arial"/>
          <w:sz w:val="26"/>
          <w:szCs w:val="26"/>
        </w:rPr>
      </w:pPr>
      <w:r w:rsidRPr="00793D7F">
        <w:rPr>
          <w:rFonts w:ascii="Arial" w:hAnsi="Arial" w:cs="Arial"/>
          <w:sz w:val="26"/>
          <w:szCs w:val="26"/>
        </w:rPr>
        <w:t> </w:t>
      </w:r>
    </w:p>
    <w:p w14:paraId="473A62B8" w14:textId="77777777" w:rsidR="00793D7F" w:rsidRPr="00793D7F" w:rsidRDefault="00793D7F" w:rsidP="00793D7F">
      <w:pPr>
        <w:rPr>
          <w:rFonts w:ascii="Arial" w:hAnsi="Arial" w:cs="Arial"/>
          <w:b/>
          <w:sz w:val="32"/>
          <w:szCs w:val="32"/>
        </w:rPr>
      </w:pPr>
      <w:r w:rsidRPr="00793D7F">
        <w:rPr>
          <w:rFonts w:ascii="Arial" w:hAnsi="Arial" w:cs="Arial"/>
          <w:b/>
          <w:sz w:val="32"/>
          <w:szCs w:val="32"/>
        </w:rPr>
        <w:t>Produkte</w:t>
      </w:r>
    </w:p>
    <w:p w14:paraId="25EA0230" w14:textId="77777777" w:rsidR="00793D7F" w:rsidRDefault="00793D7F" w:rsidP="00793D7F">
      <w:pPr>
        <w:rPr>
          <w:rFonts w:ascii="Arial" w:hAnsi="Arial" w:cs="Arial"/>
        </w:rPr>
      </w:pPr>
    </w:p>
    <w:p w14:paraId="1D62C102" w14:textId="77777777" w:rsidR="00793D7F" w:rsidRDefault="00793D7F" w:rsidP="00793D7F">
      <w:pPr>
        <w:rPr>
          <w:rFonts w:ascii="Arial" w:hAnsi="Arial" w:cs="Arial"/>
        </w:rPr>
      </w:pPr>
    </w:p>
    <w:p w14:paraId="70932DD5"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 xml:space="preserve">Schwarz- und </w:t>
      </w:r>
      <w:proofErr w:type="spellStart"/>
      <w:r w:rsidRPr="00793D7F">
        <w:rPr>
          <w:rFonts w:ascii="Arial" w:hAnsi="Arial" w:cs="Arial"/>
          <w:b/>
          <w:bCs/>
        </w:rPr>
        <w:t>Grüntees</w:t>
      </w:r>
      <w:proofErr w:type="spellEnd"/>
    </w:p>
    <w:p w14:paraId="595248DA"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Tee ist ein immergrüner Busch aus der Gattung der Kamelien-Gewächse.   Einer chinesischen Legende nach entdeckte der Kaiser </w:t>
      </w:r>
      <w:proofErr w:type="spellStart"/>
      <w:r w:rsidRPr="00793D7F">
        <w:rPr>
          <w:rFonts w:ascii="Arial" w:hAnsi="Arial" w:cs="Arial"/>
        </w:rPr>
        <w:t>Shen</w:t>
      </w:r>
      <w:proofErr w:type="spellEnd"/>
      <w:r w:rsidRPr="00793D7F">
        <w:rPr>
          <w:rFonts w:ascii="Arial" w:hAnsi="Arial" w:cs="Arial"/>
        </w:rPr>
        <w:t xml:space="preserve"> </w:t>
      </w:r>
      <w:proofErr w:type="spellStart"/>
      <w:r w:rsidRPr="00793D7F">
        <w:rPr>
          <w:rFonts w:ascii="Arial" w:hAnsi="Arial" w:cs="Arial"/>
        </w:rPr>
        <w:t>Nong</w:t>
      </w:r>
      <w:proofErr w:type="spellEnd"/>
      <w:r w:rsidRPr="00793D7F">
        <w:rPr>
          <w:rFonts w:ascii="Arial" w:hAnsi="Arial" w:cs="Arial"/>
        </w:rPr>
        <w:t xml:space="preserve"> (2737-2697 v. Chr.) zufällig den Tee, als das Blatt eines wildgewachsenen Teestrauchs in seine Trinkschale fiel, die mit heißem Wasser gefüllt war. China (</w:t>
      </w:r>
      <w:proofErr w:type="spellStart"/>
      <w:r w:rsidRPr="00793D7F">
        <w:rPr>
          <w:rFonts w:ascii="Arial" w:hAnsi="Arial" w:cs="Arial"/>
        </w:rPr>
        <w:t>Yunnan</w:t>
      </w:r>
      <w:proofErr w:type="spellEnd"/>
      <w:r w:rsidRPr="00793D7F">
        <w:rPr>
          <w:rFonts w:ascii="Arial" w:hAnsi="Arial" w:cs="Arial"/>
        </w:rPr>
        <w:t xml:space="preserve">) gilt als die Urheimat  der Teepflanze </w:t>
      </w:r>
      <w:proofErr w:type="spellStart"/>
      <w:r w:rsidRPr="00793D7F">
        <w:rPr>
          <w:rFonts w:ascii="Arial" w:hAnsi="Arial" w:cs="Arial"/>
        </w:rPr>
        <w:t>Camellia</w:t>
      </w:r>
      <w:proofErr w:type="spellEnd"/>
      <w:r w:rsidRPr="00793D7F">
        <w:rPr>
          <w:rFonts w:ascii="Arial" w:hAnsi="Arial" w:cs="Arial"/>
        </w:rPr>
        <w:t xml:space="preserve"> </w:t>
      </w:r>
      <w:proofErr w:type="spellStart"/>
      <w:r w:rsidRPr="00793D7F">
        <w:rPr>
          <w:rFonts w:ascii="Arial" w:hAnsi="Arial" w:cs="Arial"/>
        </w:rPr>
        <w:t>sinensis</w:t>
      </w:r>
      <w:proofErr w:type="spellEnd"/>
      <w:r w:rsidRPr="00793D7F">
        <w:rPr>
          <w:rFonts w:ascii="Arial" w:hAnsi="Arial" w:cs="Arial"/>
        </w:rPr>
        <w:t xml:space="preserve">.   </w:t>
      </w:r>
      <w:proofErr w:type="spellStart"/>
      <w:r w:rsidRPr="00793D7F">
        <w:rPr>
          <w:rFonts w:ascii="Arial" w:hAnsi="Arial" w:cs="Arial"/>
        </w:rPr>
        <w:t>Camellia</w:t>
      </w:r>
      <w:proofErr w:type="spellEnd"/>
      <w:r w:rsidRPr="00793D7F">
        <w:rPr>
          <w:rFonts w:ascii="Arial" w:hAnsi="Arial" w:cs="Arial"/>
        </w:rPr>
        <w:t xml:space="preserve"> </w:t>
      </w:r>
      <w:proofErr w:type="spellStart"/>
      <w:r w:rsidRPr="00793D7F">
        <w:rPr>
          <w:rFonts w:ascii="Arial" w:hAnsi="Arial" w:cs="Arial"/>
        </w:rPr>
        <w:t>assamica</w:t>
      </w:r>
      <w:proofErr w:type="spellEnd"/>
      <w:r w:rsidRPr="00793D7F">
        <w:rPr>
          <w:rFonts w:ascii="Arial" w:hAnsi="Arial" w:cs="Arial"/>
        </w:rPr>
        <w:t xml:space="preserve"> ist die zweite Urpflanze, die in Indien (Assam) 1823 von dem schottischen Major Robert Bruce entdeckt wurde. Die Pflanzen sind somit nach Ihren ursprünglichen Fundorten benannt.  </w:t>
      </w:r>
    </w:p>
    <w:p w14:paraId="44C1B26E"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Kreuzungen beider Arten gibt es in vielen Variationen, welche heute im </w:t>
      </w:r>
      <w:proofErr w:type="spellStart"/>
      <w:r w:rsidRPr="00793D7F">
        <w:rPr>
          <w:rFonts w:ascii="Arial" w:hAnsi="Arial" w:cs="Arial"/>
        </w:rPr>
        <w:t>Teeanbau</w:t>
      </w:r>
      <w:proofErr w:type="spellEnd"/>
      <w:r w:rsidRPr="00793D7F">
        <w:rPr>
          <w:rFonts w:ascii="Arial" w:hAnsi="Arial" w:cs="Arial"/>
        </w:rPr>
        <w:t xml:space="preserve"> vielfach verwendet werden, die sogenannten hybriden Pflanzen. </w:t>
      </w:r>
    </w:p>
    <w:p w14:paraId="55E6FAA1"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Schwarze und grüne Tees stammen von der gleichen Teepflanze, sie werden nur auf unterschiedliche Art und Weise produziert: </w:t>
      </w:r>
    </w:p>
    <w:p w14:paraId="1929D612" w14:textId="77777777" w:rsidR="00793D7F" w:rsidRPr="00793D7F" w:rsidRDefault="00793D7F" w:rsidP="00793D7F">
      <w:pPr>
        <w:widowControl w:val="0"/>
        <w:autoSpaceDE w:val="0"/>
        <w:autoSpaceDN w:val="0"/>
        <w:adjustRightInd w:val="0"/>
        <w:rPr>
          <w:rFonts w:ascii="Arial" w:hAnsi="Arial" w:cs="Arial"/>
          <w:b/>
          <w:i/>
          <w:iCs/>
        </w:rPr>
      </w:pPr>
      <w:r w:rsidRPr="00793D7F">
        <w:rPr>
          <w:rFonts w:ascii="Arial" w:hAnsi="Arial" w:cs="Arial"/>
          <w:b/>
          <w:i/>
          <w:iCs/>
        </w:rPr>
        <w:t>Grüner Tee</w:t>
      </w:r>
    </w:p>
    <w:p w14:paraId="7506335F" w14:textId="77777777" w:rsidR="00793D7F" w:rsidRPr="00793D7F" w:rsidRDefault="00793D7F" w:rsidP="00793D7F">
      <w:pPr>
        <w:widowControl w:val="0"/>
        <w:numPr>
          <w:ilvl w:val="0"/>
          <w:numId w:val="1"/>
        </w:numPr>
        <w:tabs>
          <w:tab w:val="left" w:pos="220"/>
          <w:tab w:val="left" w:pos="720"/>
        </w:tabs>
        <w:autoSpaceDE w:val="0"/>
        <w:autoSpaceDN w:val="0"/>
        <w:adjustRightInd w:val="0"/>
        <w:ind w:hanging="720"/>
        <w:rPr>
          <w:rFonts w:ascii="Arial" w:hAnsi="Arial" w:cs="Arial"/>
        </w:rPr>
      </w:pPr>
      <w:r w:rsidRPr="00793D7F">
        <w:rPr>
          <w:rFonts w:ascii="Arial" w:hAnsi="Arial" w:cs="Arial"/>
        </w:rPr>
        <w:t>Pflücken</w:t>
      </w:r>
    </w:p>
    <w:p w14:paraId="09EDC49E" w14:textId="77777777" w:rsidR="00793D7F" w:rsidRPr="00793D7F" w:rsidRDefault="00793D7F" w:rsidP="00793D7F">
      <w:pPr>
        <w:widowControl w:val="0"/>
        <w:numPr>
          <w:ilvl w:val="0"/>
          <w:numId w:val="1"/>
        </w:numPr>
        <w:tabs>
          <w:tab w:val="left" w:pos="220"/>
          <w:tab w:val="left" w:pos="720"/>
        </w:tabs>
        <w:autoSpaceDE w:val="0"/>
        <w:autoSpaceDN w:val="0"/>
        <w:adjustRightInd w:val="0"/>
        <w:ind w:hanging="720"/>
        <w:rPr>
          <w:rFonts w:ascii="Arial" w:hAnsi="Arial" w:cs="Arial"/>
        </w:rPr>
      </w:pPr>
      <w:r w:rsidRPr="00793D7F">
        <w:rPr>
          <w:rFonts w:ascii="Arial" w:hAnsi="Arial" w:cs="Arial"/>
        </w:rPr>
        <w:t>Welken</w:t>
      </w:r>
    </w:p>
    <w:p w14:paraId="019C93AE" w14:textId="77777777" w:rsidR="00793D7F" w:rsidRPr="00793D7F" w:rsidRDefault="00793D7F" w:rsidP="00793D7F">
      <w:pPr>
        <w:widowControl w:val="0"/>
        <w:numPr>
          <w:ilvl w:val="0"/>
          <w:numId w:val="1"/>
        </w:numPr>
        <w:tabs>
          <w:tab w:val="left" w:pos="220"/>
          <w:tab w:val="left" w:pos="720"/>
        </w:tabs>
        <w:autoSpaceDE w:val="0"/>
        <w:autoSpaceDN w:val="0"/>
        <w:adjustRightInd w:val="0"/>
        <w:ind w:hanging="720"/>
        <w:rPr>
          <w:rFonts w:ascii="Arial" w:hAnsi="Arial" w:cs="Arial"/>
        </w:rPr>
      </w:pPr>
      <w:r w:rsidRPr="00793D7F">
        <w:rPr>
          <w:rFonts w:ascii="Arial" w:hAnsi="Arial" w:cs="Arial"/>
        </w:rPr>
        <w:t>Dämpfen</w:t>
      </w:r>
    </w:p>
    <w:p w14:paraId="6EDA291D" w14:textId="77777777" w:rsidR="00793D7F" w:rsidRPr="00793D7F" w:rsidRDefault="00793D7F" w:rsidP="00793D7F">
      <w:pPr>
        <w:widowControl w:val="0"/>
        <w:numPr>
          <w:ilvl w:val="0"/>
          <w:numId w:val="1"/>
        </w:numPr>
        <w:tabs>
          <w:tab w:val="left" w:pos="220"/>
          <w:tab w:val="left" w:pos="720"/>
        </w:tabs>
        <w:autoSpaceDE w:val="0"/>
        <w:autoSpaceDN w:val="0"/>
        <w:adjustRightInd w:val="0"/>
        <w:ind w:hanging="720"/>
        <w:rPr>
          <w:rFonts w:ascii="Arial" w:hAnsi="Arial" w:cs="Arial"/>
        </w:rPr>
      </w:pPr>
      <w:r w:rsidRPr="00793D7F">
        <w:rPr>
          <w:rFonts w:ascii="Arial" w:hAnsi="Arial" w:cs="Arial"/>
        </w:rPr>
        <w:t>Rollen</w:t>
      </w:r>
    </w:p>
    <w:p w14:paraId="42683280" w14:textId="77777777" w:rsidR="00793D7F" w:rsidRPr="00793D7F" w:rsidRDefault="00793D7F" w:rsidP="00793D7F">
      <w:pPr>
        <w:widowControl w:val="0"/>
        <w:numPr>
          <w:ilvl w:val="0"/>
          <w:numId w:val="1"/>
        </w:numPr>
        <w:tabs>
          <w:tab w:val="left" w:pos="220"/>
          <w:tab w:val="left" w:pos="720"/>
        </w:tabs>
        <w:autoSpaceDE w:val="0"/>
        <w:autoSpaceDN w:val="0"/>
        <w:adjustRightInd w:val="0"/>
        <w:ind w:hanging="720"/>
        <w:rPr>
          <w:rFonts w:ascii="Arial" w:hAnsi="Arial" w:cs="Arial"/>
        </w:rPr>
      </w:pPr>
      <w:r w:rsidRPr="00793D7F">
        <w:rPr>
          <w:rFonts w:ascii="Arial" w:hAnsi="Arial" w:cs="Arial"/>
        </w:rPr>
        <w:t>Trocknen</w:t>
      </w:r>
    </w:p>
    <w:p w14:paraId="32662C59" w14:textId="77777777" w:rsidR="00793D7F" w:rsidRDefault="00793D7F" w:rsidP="00793D7F">
      <w:pPr>
        <w:widowControl w:val="0"/>
        <w:numPr>
          <w:ilvl w:val="0"/>
          <w:numId w:val="1"/>
        </w:numPr>
        <w:tabs>
          <w:tab w:val="left" w:pos="220"/>
          <w:tab w:val="left" w:pos="720"/>
        </w:tabs>
        <w:autoSpaceDE w:val="0"/>
        <w:autoSpaceDN w:val="0"/>
        <w:adjustRightInd w:val="0"/>
        <w:ind w:hanging="720"/>
        <w:rPr>
          <w:rFonts w:ascii="Arial" w:hAnsi="Arial" w:cs="Arial"/>
        </w:rPr>
      </w:pPr>
      <w:r w:rsidRPr="00793D7F">
        <w:rPr>
          <w:rFonts w:ascii="Arial" w:hAnsi="Arial" w:cs="Arial"/>
        </w:rPr>
        <w:t>Sortieren</w:t>
      </w:r>
    </w:p>
    <w:p w14:paraId="14C00FA0" w14:textId="77777777" w:rsidR="00793D7F" w:rsidRPr="00793D7F" w:rsidRDefault="00793D7F" w:rsidP="00793D7F">
      <w:pPr>
        <w:widowControl w:val="0"/>
        <w:tabs>
          <w:tab w:val="left" w:pos="220"/>
          <w:tab w:val="left" w:pos="720"/>
        </w:tabs>
        <w:autoSpaceDE w:val="0"/>
        <w:autoSpaceDN w:val="0"/>
        <w:adjustRightInd w:val="0"/>
        <w:ind w:left="720"/>
        <w:rPr>
          <w:rFonts w:ascii="Arial" w:hAnsi="Arial" w:cs="Arial"/>
        </w:rPr>
      </w:pPr>
    </w:p>
    <w:p w14:paraId="272436EE" w14:textId="77777777" w:rsidR="00793D7F" w:rsidRPr="00793D7F" w:rsidRDefault="00793D7F" w:rsidP="00793D7F">
      <w:pPr>
        <w:widowControl w:val="0"/>
        <w:autoSpaceDE w:val="0"/>
        <w:autoSpaceDN w:val="0"/>
        <w:adjustRightInd w:val="0"/>
        <w:rPr>
          <w:rFonts w:ascii="Arial" w:hAnsi="Arial" w:cs="Arial"/>
          <w:b/>
          <w:i/>
          <w:iCs/>
        </w:rPr>
      </w:pPr>
      <w:r w:rsidRPr="00793D7F">
        <w:rPr>
          <w:rFonts w:ascii="Arial" w:hAnsi="Arial" w:cs="Arial"/>
          <w:b/>
          <w:i/>
          <w:iCs/>
        </w:rPr>
        <w:t>Schwarzer Tee</w:t>
      </w:r>
    </w:p>
    <w:p w14:paraId="335C1F14" w14:textId="77777777" w:rsidR="00793D7F" w:rsidRPr="00793D7F" w:rsidRDefault="00793D7F" w:rsidP="00793D7F">
      <w:pPr>
        <w:widowControl w:val="0"/>
        <w:numPr>
          <w:ilvl w:val="0"/>
          <w:numId w:val="2"/>
        </w:numPr>
        <w:tabs>
          <w:tab w:val="left" w:pos="220"/>
          <w:tab w:val="left" w:pos="720"/>
        </w:tabs>
        <w:autoSpaceDE w:val="0"/>
        <w:autoSpaceDN w:val="0"/>
        <w:adjustRightInd w:val="0"/>
        <w:ind w:hanging="720"/>
        <w:rPr>
          <w:rFonts w:ascii="Arial" w:hAnsi="Arial" w:cs="Arial"/>
        </w:rPr>
      </w:pPr>
      <w:r w:rsidRPr="00793D7F">
        <w:rPr>
          <w:rFonts w:ascii="Arial" w:hAnsi="Arial" w:cs="Arial"/>
        </w:rPr>
        <w:t>Pflücken</w:t>
      </w:r>
    </w:p>
    <w:p w14:paraId="70211B34" w14:textId="77777777" w:rsidR="00793D7F" w:rsidRPr="00793D7F" w:rsidRDefault="00793D7F" w:rsidP="00793D7F">
      <w:pPr>
        <w:widowControl w:val="0"/>
        <w:numPr>
          <w:ilvl w:val="0"/>
          <w:numId w:val="2"/>
        </w:numPr>
        <w:tabs>
          <w:tab w:val="left" w:pos="220"/>
          <w:tab w:val="left" w:pos="720"/>
        </w:tabs>
        <w:autoSpaceDE w:val="0"/>
        <w:autoSpaceDN w:val="0"/>
        <w:adjustRightInd w:val="0"/>
        <w:ind w:hanging="720"/>
        <w:rPr>
          <w:rFonts w:ascii="Arial" w:hAnsi="Arial" w:cs="Arial"/>
        </w:rPr>
      </w:pPr>
      <w:r w:rsidRPr="00793D7F">
        <w:rPr>
          <w:rFonts w:ascii="Arial" w:hAnsi="Arial" w:cs="Arial"/>
        </w:rPr>
        <w:t>Welken</w:t>
      </w:r>
    </w:p>
    <w:p w14:paraId="411D8B08" w14:textId="77777777" w:rsidR="00793D7F" w:rsidRPr="00793D7F" w:rsidRDefault="00793D7F" w:rsidP="00793D7F">
      <w:pPr>
        <w:widowControl w:val="0"/>
        <w:numPr>
          <w:ilvl w:val="0"/>
          <w:numId w:val="2"/>
        </w:numPr>
        <w:tabs>
          <w:tab w:val="left" w:pos="220"/>
          <w:tab w:val="left" w:pos="720"/>
        </w:tabs>
        <w:autoSpaceDE w:val="0"/>
        <w:autoSpaceDN w:val="0"/>
        <w:adjustRightInd w:val="0"/>
        <w:ind w:hanging="720"/>
        <w:rPr>
          <w:rFonts w:ascii="Arial" w:hAnsi="Arial" w:cs="Arial"/>
        </w:rPr>
      </w:pPr>
      <w:r w:rsidRPr="00793D7F">
        <w:rPr>
          <w:rFonts w:ascii="Arial" w:hAnsi="Arial" w:cs="Arial"/>
        </w:rPr>
        <w:t>Rollen</w:t>
      </w:r>
    </w:p>
    <w:p w14:paraId="256B9689" w14:textId="77777777" w:rsidR="00793D7F" w:rsidRPr="00793D7F" w:rsidRDefault="00793D7F" w:rsidP="00793D7F">
      <w:pPr>
        <w:widowControl w:val="0"/>
        <w:numPr>
          <w:ilvl w:val="0"/>
          <w:numId w:val="2"/>
        </w:numPr>
        <w:tabs>
          <w:tab w:val="left" w:pos="220"/>
          <w:tab w:val="left" w:pos="720"/>
        </w:tabs>
        <w:autoSpaceDE w:val="0"/>
        <w:autoSpaceDN w:val="0"/>
        <w:adjustRightInd w:val="0"/>
        <w:ind w:hanging="720"/>
        <w:rPr>
          <w:rFonts w:ascii="Arial" w:hAnsi="Arial" w:cs="Arial"/>
        </w:rPr>
      </w:pPr>
      <w:r w:rsidRPr="00793D7F">
        <w:rPr>
          <w:rFonts w:ascii="Arial" w:hAnsi="Arial" w:cs="Arial"/>
        </w:rPr>
        <w:t>Fermentieren</w:t>
      </w:r>
    </w:p>
    <w:p w14:paraId="2B7ADD70" w14:textId="77777777" w:rsidR="00793D7F" w:rsidRPr="00793D7F" w:rsidRDefault="00793D7F" w:rsidP="00793D7F">
      <w:pPr>
        <w:widowControl w:val="0"/>
        <w:numPr>
          <w:ilvl w:val="0"/>
          <w:numId w:val="2"/>
        </w:numPr>
        <w:tabs>
          <w:tab w:val="left" w:pos="220"/>
          <w:tab w:val="left" w:pos="720"/>
        </w:tabs>
        <w:autoSpaceDE w:val="0"/>
        <w:autoSpaceDN w:val="0"/>
        <w:adjustRightInd w:val="0"/>
        <w:ind w:hanging="720"/>
        <w:rPr>
          <w:rFonts w:ascii="Arial" w:hAnsi="Arial" w:cs="Arial"/>
        </w:rPr>
      </w:pPr>
      <w:r w:rsidRPr="00793D7F">
        <w:rPr>
          <w:rFonts w:ascii="Arial" w:hAnsi="Arial" w:cs="Arial"/>
        </w:rPr>
        <w:t>Trocknen</w:t>
      </w:r>
    </w:p>
    <w:p w14:paraId="238DD919" w14:textId="77777777" w:rsidR="00793D7F" w:rsidRDefault="00793D7F" w:rsidP="00793D7F">
      <w:pPr>
        <w:widowControl w:val="0"/>
        <w:numPr>
          <w:ilvl w:val="0"/>
          <w:numId w:val="2"/>
        </w:numPr>
        <w:tabs>
          <w:tab w:val="left" w:pos="220"/>
          <w:tab w:val="left" w:pos="720"/>
        </w:tabs>
        <w:autoSpaceDE w:val="0"/>
        <w:autoSpaceDN w:val="0"/>
        <w:adjustRightInd w:val="0"/>
        <w:ind w:hanging="720"/>
        <w:rPr>
          <w:rFonts w:ascii="Arial" w:hAnsi="Arial" w:cs="Arial"/>
        </w:rPr>
      </w:pPr>
      <w:r w:rsidRPr="00793D7F">
        <w:rPr>
          <w:rFonts w:ascii="Arial" w:hAnsi="Arial" w:cs="Arial"/>
        </w:rPr>
        <w:t>Sortieren</w:t>
      </w:r>
    </w:p>
    <w:p w14:paraId="13CE4B88" w14:textId="77777777" w:rsidR="00793D7F" w:rsidRDefault="00793D7F" w:rsidP="00793D7F">
      <w:pPr>
        <w:widowControl w:val="0"/>
        <w:tabs>
          <w:tab w:val="left" w:pos="220"/>
          <w:tab w:val="left" w:pos="720"/>
        </w:tabs>
        <w:autoSpaceDE w:val="0"/>
        <w:autoSpaceDN w:val="0"/>
        <w:adjustRightInd w:val="0"/>
        <w:ind w:left="720"/>
        <w:rPr>
          <w:rFonts w:ascii="Arial" w:hAnsi="Arial" w:cs="Arial"/>
        </w:rPr>
      </w:pPr>
    </w:p>
    <w:p w14:paraId="6C3463C4" w14:textId="77777777" w:rsidR="00793D7F" w:rsidRPr="00793D7F" w:rsidRDefault="00793D7F" w:rsidP="00793D7F">
      <w:pPr>
        <w:widowControl w:val="0"/>
        <w:tabs>
          <w:tab w:val="left" w:pos="220"/>
          <w:tab w:val="left" w:pos="720"/>
        </w:tabs>
        <w:autoSpaceDE w:val="0"/>
        <w:autoSpaceDN w:val="0"/>
        <w:adjustRightInd w:val="0"/>
        <w:rPr>
          <w:rFonts w:ascii="Arial" w:hAnsi="Arial" w:cs="Arial"/>
          <w:b/>
        </w:rPr>
      </w:pPr>
      <w:r w:rsidRPr="00793D7F">
        <w:rPr>
          <w:rFonts w:ascii="Arial" w:hAnsi="Arial" w:cs="Arial"/>
          <w:b/>
          <w:i/>
          <w:iCs/>
        </w:rPr>
        <w:t>Weiße Tees</w:t>
      </w:r>
    </w:p>
    <w:p w14:paraId="30E43B5C" w14:textId="77777777" w:rsidR="00793D7F" w:rsidRPr="00793D7F" w:rsidRDefault="00793D7F" w:rsidP="00793D7F">
      <w:pPr>
        <w:widowControl w:val="0"/>
        <w:numPr>
          <w:ilvl w:val="0"/>
          <w:numId w:val="3"/>
        </w:numPr>
        <w:tabs>
          <w:tab w:val="left" w:pos="220"/>
          <w:tab w:val="left" w:pos="720"/>
        </w:tabs>
        <w:autoSpaceDE w:val="0"/>
        <w:autoSpaceDN w:val="0"/>
        <w:adjustRightInd w:val="0"/>
        <w:ind w:hanging="720"/>
        <w:rPr>
          <w:rFonts w:ascii="Arial" w:hAnsi="Arial" w:cs="Arial"/>
        </w:rPr>
      </w:pPr>
      <w:r w:rsidRPr="00793D7F">
        <w:rPr>
          <w:rFonts w:ascii="Arial" w:hAnsi="Arial" w:cs="Arial"/>
        </w:rPr>
        <w:t>  Pflücken von jungen Trieben</w:t>
      </w:r>
    </w:p>
    <w:p w14:paraId="3EC5F44A" w14:textId="77777777" w:rsidR="00793D7F" w:rsidRPr="00793D7F" w:rsidRDefault="00793D7F" w:rsidP="00793D7F">
      <w:pPr>
        <w:widowControl w:val="0"/>
        <w:numPr>
          <w:ilvl w:val="0"/>
          <w:numId w:val="3"/>
        </w:numPr>
        <w:tabs>
          <w:tab w:val="left" w:pos="220"/>
          <w:tab w:val="left" w:pos="720"/>
        </w:tabs>
        <w:autoSpaceDE w:val="0"/>
        <w:autoSpaceDN w:val="0"/>
        <w:adjustRightInd w:val="0"/>
        <w:ind w:hanging="720"/>
        <w:rPr>
          <w:rFonts w:ascii="Arial" w:hAnsi="Arial" w:cs="Arial"/>
        </w:rPr>
      </w:pPr>
      <w:r w:rsidRPr="00793D7F">
        <w:rPr>
          <w:rFonts w:ascii="Arial" w:hAnsi="Arial" w:cs="Arial"/>
        </w:rPr>
        <w:t>Trocknen in der Sonne</w:t>
      </w:r>
    </w:p>
    <w:p w14:paraId="4B3999BE" w14:textId="77777777" w:rsidR="00793D7F" w:rsidRDefault="00793D7F" w:rsidP="00793D7F">
      <w:pPr>
        <w:widowControl w:val="0"/>
        <w:numPr>
          <w:ilvl w:val="0"/>
          <w:numId w:val="3"/>
        </w:numPr>
        <w:tabs>
          <w:tab w:val="left" w:pos="220"/>
          <w:tab w:val="left" w:pos="720"/>
        </w:tabs>
        <w:autoSpaceDE w:val="0"/>
        <w:autoSpaceDN w:val="0"/>
        <w:adjustRightInd w:val="0"/>
        <w:ind w:hanging="720"/>
        <w:rPr>
          <w:rFonts w:ascii="Arial" w:hAnsi="Arial" w:cs="Arial"/>
        </w:rPr>
      </w:pPr>
      <w:r w:rsidRPr="00793D7F">
        <w:rPr>
          <w:rFonts w:ascii="Arial" w:hAnsi="Arial" w:cs="Arial"/>
        </w:rPr>
        <w:t>Manuelle Sortierung</w:t>
      </w:r>
    </w:p>
    <w:p w14:paraId="7BCBE636" w14:textId="77777777" w:rsidR="00793D7F" w:rsidRPr="00793D7F" w:rsidRDefault="00793D7F" w:rsidP="00793D7F">
      <w:pPr>
        <w:widowControl w:val="0"/>
        <w:tabs>
          <w:tab w:val="left" w:pos="220"/>
          <w:tab w:val="left" w:pos="720"/>
        </w:tabs>
        <w:autoSpaceDE w:val="0"/>
        <w:autoSpaceDN w:val="0"/>
        <w:adjustRightInd w:val="0"/>
        <w:ind w:left="720"/>
        <w:rPr>
          <w:rFonts w:ascii="Arial" w:hAnsi="Arial" w:cs="Arial"/>
        </w:rPr>
      </w:pPr>
    </w:p>
    <w:p w14:paraId="584B9DCD" w14:textId="77777777" w:rsidR="00793D7F" w:rsidRPr="00793D7F" w:rsidRDefault="00793D7F" w:rsidP="00793D7F">
      <w:pPr>
        <w:widowControl w:val="0"/>
        <w:autoSpaceDE w:val="0"/>
        <w:autoSpaceDN w:val="0"/>
        <w:adjustRightInd w:val="0"/>
        <w:rPr>
          <w:rFonts w:ascii="Arial" w:hAnsi="Arial" w:cs="Arial"/>
          <w:b/>
          <w:i/>
          <w:iCs/>
        </w:rPr>
      </w:pPr>
      <w:proofErr w:type="spellStart"/>
      <w:r w:rsidRPr="00793D7F">
        <w:rPr>
          <w:rFonts w:ascii="Arial" w:hAnsi="Arial" w:cs="Arial"/>
          <w:b/>
          <w:i/>
          <w:iCs/>
        </w:rPr>
        <w:t>Oolong</w:t>
      </w:r>
      <w:proofErr w:type="spellEnd"/>
      <w:r w:rsidRPr="00793D7F">
        <w:rPr>
          <w:rFonts w:ascii="Arial" w:hAnsi="Arial" w:cs="Arial"/>
          <w:b/>
          <w:i/>
          <w:iCs/>
        </w:rPr>
        <w:t>-Tees</w:t>
      </w:r>
    </w:p>
    <w:p w14:paraId="67F1A8CC" w14:textId="77777777" w:rsidR="00793D7F" w:rsidRPr="00793D7F" w:rsidRDefault="00793D7F" w:rsidP="00793D7F">
      <w:pPr>
        <w:widowControl w:val="0"/>
        <w:autoSpaceDE w:val="0"/>
        <w:autoSpaceDN w:val="0"/>
        <w:adjustRightInd w:val="0"/>
        <w:rPr>
          <w:rFonts w:ascii="Arial" w:hAnsi="Arial" w:cs="Arial"/>
        </w:rPr>
      </w:pPr>
      <w:r w:rsidRPr="00793D7F">
        <w:rPr>
          <w:rFonts w:ascii="Arial" w:hAnsi="Arial" w:cs="Arial"/>
        </w:rPr>
        <w:t xml:space="preserve">sind halbfermentierte Tees,  bei denen der Fermentationsprozess unterbrochen wird.  Je nach Zeitpunkt der Fermentationsunterbrechung unterscheidet man zwischen grünen und schwarzen </w:t>
      </w:r>
      <w:proofErr w:type="spellStart"/>
      <w:r w:rsidRPr="00793D7F">
        <w:rPr>
          <w:rFonts w:ascii="Arial" w:hAnsi="Arial" w:cs="Arial"/>
        </w:rPr>
        <w:t>Oolongs</w:t>
      </w:r>
      <w:proofErr w:type="spellEnd"/>
      <w:r w:rsidRPr="00793D7F">
        <w:rPr>
          <w:rFonts w:ascii="Arial" w:hAnsi="Arial" w:cs="Arial"/>
        </w:rPr>
        <w:t>.</w:t>
      </w:r>
    </w:p>
    <w:p w14:paraId="3CE58675" w14:textId="77777777" w:rsidR="00793D7F" w:rsidRDefault="00793D7F" w:rsidP="00793D7F">
      <w:pPr>
        <w:widowControl w:val="0"/>
        <w:autoSpaceDE w:val="0"/>
        <w:autoSpaceDN w:val="0"/>
        <w:adjustRightInd w:val="0"/>
        <w:rPr>
          <w:rFonts w:ascii="Arial" w:hAnsi="Arial" w:cs="Arial"/>
        </w:rPr>
      </w:pPr>
    </w:p>
    <w:p w14:paraId="4C640301" w14:textId="77777777" w:rsidR="00793D7F" w:rsidRDefault="00793D7F" w:rsidP="00793D7F">
      <w:pPr>
        <w:widowControl w:val="0"/>
        <w:autoSpaceDE w:val="0"/>
        <w:autoSpaceDN w:val="0"/>
        <w:adjustRightInd w:val="0"/>
        <w:rPr>
          <w:rFonts w:ascii="Arial" w:hAnsi="Arial" w:cs="Arial"/>
        </w:rPr>
      </w:pPr>
    </w:p>
    <w:p w14:paraId="6DEB5B6C" w14:textId="77777777" w:rsidR="00E95F41" w:rsidRDefault="00E95F41" w:rsidP="00793D7F">
      <w:pPr>
        <w:widowControl w:val="0"/>
        <w:autoSpaceDE w:val="0"/>
        <w:autoSpaceDN w:val="0"/>
        <w:adjustRightInd w:val="0"/>
        <w:rPr>
          <w:rFonts w:ascii="Arial" w:hAnsi="Arial" w:cs="Arial"/>
        </w:rPr>
      </w:pPr>
    </w:p>
    <w:p w14:paraId="33D428A9" w14:textId="77777777" w:rsidR="00793D7F" w:rsidRPr="00793D7F" w:rsidRDefault="00793D7F" w:rsidP="00793D7F">
      <w:pPr>
        <w:widowControl w:val="0"/>
        <w:autoSpaceDE w:val="0"/>
        <w:autoSpaceDN w:val="0"/>
        <w:adjustRightInd w:val="0"/>
        <w:rPr>
          <w:rFonts w:ascii="Arial" w:hAnsi="Arial" w:cs="Arial"/>
        </w:rPr>
      </w:pPr>
      <w:r w:rsidRPr="00793D7F">
        <w:rPr>
          <w:rFonts w:ascii="Arial" w:hAnsi="Arial" w:cs="Arial"/>
        </w:rPr>
        <w:t>Bei der Schwarztee-Produktion unterscheidet man zwischen zwei Methoden; der orthodoxen und der CTC-Produktion:</w:t>
      </w:r>
    </w:p>
    <w:p w14:paraId="6D28B96D" w14:textId="77777777" w:rsidR="00793D7F" w:rsidRPr="00793D7F" w:rsidRDefault="00793D7F" w:rsidP="00793D7F">
      <w:pPr>
        <w:widowControl w:val="0"/>
        <w:autoSpaceDE w:val="0"/>
        <w:autoSpaceDN w:val="0"/>
        <w:adjustRightInd w:val="0"/>
        <w:rPr>
          <w:rFonts w:ascii="Arial" w:hAnsi="Arial" w:cs="Arial"/>
          <w:i/>
          <w:iCs/>
        </w:rPr>
      </w:pPr>
      <w:r w:rsidRPr="00793D7F">
        <w:rPr>
          <w:rFonts w:ascii="Arial" w:hAnsi="Arial" w:cs="Arial"/>
        </w:rPr>
        <w:t> </w:t>
      </w:r>
    </w:p>
    <w:p w14:paraId="4E5E893A" w14:textId="77777777" w:rsidR="00793D7F" w:rsidRPr="00793D7F" w:rsidRDefault="00793D7F" w:rsidP="00793D7F">
      <w:pPr>
        <w:widowControl w:val="0"/>
        <w:autoSpaceDE w:val="0"/>
        <w:autoSpaceDN w:val="0"/>
        <w:adjustRightInd w:val="0"/>
        <w:rPr>
          <w:rFonts w:ascii="Arial" w:hAnsi="Arial" w:cs="Arial"/>
          <w:b/>
          <w:i/>
          <w:iCs/>
        </w:rPr>
      </w:pPr>
      <w:r w:rsidRPr="00793D7F">
        <w:rPr>
          <w:rFonts w:ascii="Arial" w:hAnsi="Arial" w:cs="Arial"/>
          <w:b/>
          <w:i/>
          <w:iCs/>
        </w:rPr>
        <w:t>Orthodoxe Produktion</w:t>
      </w:r>
    </w:p>
    <w:p w14:paraId="1BC34F03" w14:textId="77777777" w:rsidR="00793D7F" w:rsidRPr="00793D7F" w:rsidRDefault="00793D7F" w:rsidP="00793D7F">
      <w:pPr>
        <w:widowControl w:val="0"/>
        <w:numPr>
          <w:ilvl w:val="0"/>
          <w:numId w:val="4"/>
        </w:numPr>
        <w:tabs>
          <w:tab w:val="left" w:pos="220"/>
          <w:tab w:val="left" w:pos="720"/>
        </w:tabs>
        <w:autoSpaceDE w:val="0"/>
        <w:autoSpaceDN w:val="0"/>
        <w:adjustRightInd w:val="0"/>
        <w:ind w:hanging="720"/>
        <w:rPr>
          <w:rFonts w:ascii="Arial" w:hAnsi="Arial" w:cs="Arial"/>
        </w:rPr>
      </w:pPr>
      <w:r w:rsidRPr="00793D7F">
        <w:rPr>
          <w:rFonts w:ascii="Arial" w:hAnsi="Arial" w:cs="Arial"/>
        </w:rPr>
        <w:t>Pflücken</w:t>
      </w:r>
    </w:p>
    <w:p w14:paraId="2EBAF0DF" w14:textId="77777777" w:rsidR="00793D7F" w:rsidRPr="00793D7F" w:rsidRDefault="00793D7F" w:rsidP="00793D7F">
      <w:pPr>
        <w:widowControl w:val="0"/>
        <w:numPr>
          <w:ilvl w:val="0"/>
          <w:numId w:val="4"/>
        </w:numPr>
        <w:tabs>
          <w:tab w:val="left" w:pos="220"/>
          <w:tab w:val="left" w:pos="720"/>
        </w:tabs>
        <w:autoSpaceDE w:val="0"/>
        <w:autoSpaceDN w:val="0"/>
        <w:adjustRightInd w:val="0"/>
        <w:ind w:hanging="720"/>
        <w:rPr>
          <w:rFonts w:ascii="Arial" w:hAnsi="Arial" w:cs="Arial"/>
        </w:rPr>
      </w:pPr>
      <w:r w:rsidRPr="00793D7F">
        <w:rPr>
          <w:rFonts w:ascii="Arial" w:hAnsi="Arial" w:cs="Arial"/>
        </w:rPr>
        <w:t>Welken</w:t>
      </w:r>
    </w:p>
    <w:p w14:paraId="54B75920" w14:textId="77777777" w:rsidR="00793D7F" w:rsidRPr="00793D7F" w:rsidRDefault="00793D7F" w:rsidP="00793D7F">
      <w:pPr>
        <w:widowControl w:val="0"/>
        <w:numPr>
          <w:ilvl w:val="0"/>
          <w:numId w:val="4"/>
        </w:numPr>
        <w:tabs>
          <w:tab w:val="left" w:pos="220"/>
          <w:tab w:val="left" w:pos="720"/>
        </w:tabs>
        <w:autoSpaceDE w:val="0"/>
        <w:autoSpaceDN w:val="0"/>
        <w:adjustRightInd w:val="0"/>
        <w:ind w:hanging="720"/>
        <w:rPr>
          <w:rFonts w:ascii="Arial" w:hAnsi="Arial" w:cs="Arial"/>
        </w:rPr>
      </w:pPr>
      <w:r w:rsidRPr="00793D7F">
        <w:rPr>
          <w:rFonts w:ascii="Arial" w:hAnsi="Arial" w:cs="Arial"/>
        </w:rPr>
        <w:t>CTC-Vorgang</w:t>
      </w:r>
    </w:p>
    <w:p w14:paraId="18E310B8" w14:textId="77777777" w:rsidR="00793D7F" w:rsidRPr="00793D7F" w:rsidRDefault="00793D7F" w:rsidP="00793D7F">
      <w:pPr>
        <w:widowControl w:val="0"/>
        <w:numPr>
          <w:ilvl w:val="0"/>
          <w:numId w:val="4"/>
        </w:numPr>
        <w:tabs>
          <w:tab w:val="left" w:pos="220"/>
          <w:tab w:val="left" w:pos="720"/>
        </w:tabs>
        <w:autoSpaceDE w:val="0"/>
        <w:autoSpaceDN w:val="0"/>
        <w:adjustRightInd w:val="0"/>
        <w:ind w:hanging="720"/>
        <w:rPr>
          <w:rFonts w:ascii="Arial" w:hAnsi="Arial" w:cs="Arial"/>
        </w:rPr>
      </w:pPr>
      <w:proofErr w:type="spellStart"/>
      <w:r w:rsidRPr="00793D7F">
        <w:rPr>
          <w:rFonts w:ascii="Arial" w:hAnsi="Arial" w:cs="Arial"/>
        </w:rPr>
        <w:t>Crushing</w:t>
      </w:r>
      <w:proofErr w:type="spellEnd"/>
      <w:r w:rsidRPr="00793D7F">
        <w:rPr>
          <w:rFonts w:ascii="Arial" w:hAnsi="Arial" w:cs="Arial"/>
        </w:rPr>
        <w:t xml:space="preserve"> (Zermalmen)</w:t>
      </w:r>
    </w:p>
    <w:p w14:paraId="5A05327E" w14:textId="77777777" w:rsidR="00793D7F" w:rsidRPr="00793D7F" w:rsidRDefault="00793D7F" w:rsidP="00793D7F">
      <w:pPr>
        <w:widowControl w:val="0"/>
        <w:numPr>
          <w:ilvl w:val="0"/>
          <w:numId w:val="4"/>
        </w:numPr>
        <w:tabs>
          <w:tab w:val="left" w:pos="220"/>
          <w:tab w:val="left" w:pos="720"/>
        </w:tabs>
        <w:autoSpaceDE w:val="0"/>
        <w:autoSpaceDN w:val="0"/>
        <w:adjustRightInd w:val="0"/>
        <w:ind w:hanging="720"/>
        <w:rPr>
          <w:rFonts w:ascii="Arial" w:hAnsi="Arial" w:cs="Arial"/>
        </w:rPr>
      </w:pPr>
      <w:proofErr w:type="spellStart"/>
      <w:r w:rsidRPr="00793D7F">
        <w:rPr>
          <w:rFonts w:ascii="Arial" w:hAnsi="Arial" w:cs="Arial"/>
        </w:rPr>
        <w:t>Tearing</w:t>
      </w:r>
      <w:proofErr w:type="spellEnd"/>
      <w:r w:rsidRPr="00793D7F">
        <w:rPr>
          <w:rFonts w:ascii="Arial" w:hAnsi="Arial" w:cs="Arial"/>
        </w:rPr>
        <w:t xml:space="preserve"> (Zerreißen)</w:t>
      </w:r>
    </w:p>
    <w:p w14:paraId="146EE8D6" w14:textId="77777777" w:rsidR="00793D7F" w:rsidRPr="00793D7F" w:rsidRDefault="00793D7F" w:rsidP="00793D7F">
      <w:pPr>
        <w:widowControl w:val="0"/>
        <w:numPr>
          <w:ilvl w:val="0"/>
          <w:numId w:val="4"/>
        </w:numPr>
        <w:tabs>
          <w:tab w:val="left" w:pos="220"/>
          <w:tab w:val="left" w:pos="720"/>
        </w:tabs>
        <w:autoSpaceDE w:val="0"/>
        <w:autoSpaceDN w:val="0"/>
        <w:adjustRightInd w:val="0"/>
        <w:ind w:hanging="720"/>
        <w:rPr>
          <w:rFonts w:ascii="Arial" w:hAnsi="Arial" w:cs="Arial"/>
        </w:rPr>
      </w:pPr>
      <w:r w:rsidRPr="00793D7F">
        <w:rPr>
          <w:rFonts w:ascii="Arial" w:hAnsi="Arial" w:cs="Arial"/>
        </w:rPr>
        <w:t>Curling (Rollen))</w:t>
      </w:r>
    </w:p>
    <w:p w14:paraId="7DE72424" w14:textId="77777777" w:rsidR="00793D7F" w:rsidRPr="00793D7F" w:rsidRDefault="00793D7F" w:rsidP="00793D7F">
      <w:pPr>
        <w:widowControl w:val="0"/>
        <w:autoSpaceDE w:val="0"/>
        <w:autoSpaceDN w:val="0"/>
        <w:adjustRightInd w:val="0"/>
        <w:rPr>
          <w:rFonts w:ascii="Arial" w:hAnsi="Arial" w:cs="Arial"/>
          <w:b/>
        </w:rPr>
      </w:pPr>
    </w:p>
    <w:p w14:paraId="27628772" w14:textId="77777777" w:rsidR="00793D7F" w:rsidRPr="00793D7F" w:rsidRDefault="00793D7F" w:rsidP="00793D7F">
      <w:pPr>
        <w:widowControl w:val="0"/>
        <w:autoSpaceDE w:val="0"/>
        <w:autoSpaceDN w:val="0"/>
        <w:adjustRightInd w:val="0"/>
        <w:rPr>
          <w:rFonts w:ascii="Arial" w:hAnsi="Arial" w:cs="Arial"/>
          <w:b/>
          <w:i/>
          <w:iCs/>
        </w:rPr>
      </w:pPr>
      <w:r w:rsidRPr="00793D7F">
        <w:rPr>
          <w:rFonts w:ascii="Arial" w:hAnsi="Arial" w:cs="Arial"/>
          <w:b/>
          <w:i/>
          <w:iCs/>
        </w:rPr>
        <w:t>CTC-Produktion</w:t>
      </w:r>
    </w:p>
    <w:p w14:paraId="09F2D864" w14:textId="77777777" w:rsidR="00793D7F" w:rsidRPr="00793D7F" w:rsidRDefault="00793D7F" w:rsidP="00793D7F">
      <w:pPr>
        <w:widowControl w:val="0"/>
        <w:numPr>
          <w:ilvl w:val="0"/>
          <w:numId w:val="5"/>
        </w:numPr>
        <w:tabs>
          <w:tab w:val="left" w:pos="220"/>
          <w:tab w:val="left" w:pos="720"/>
        </w:tabs>
        <w:autoSpaceDE w:val="0"/>
        <w:autoSpaceDN w:val="0"/>
        <w:adjustRightInd w:val="0"/>
        <w:ind w:hanging="720"/>
        <w:rPr>
          <w:rFonts w:ascii="Arial" w:hAnsi="Arial" w:cs="Arial"/>
        </w:rPr>
      </w:pPr>
      <w:r w:rsidRPr="00793D7F">
        <w:rPr>
          <w:rFonts w:ascii="Arial" w:hAnsi="Arial" w:cs="Arial"/>
        </w:rPr>
        <w:t>Pflücken</w:t>
      </w:r>
    </w:p>
    <w:p w14:paraId="44641BBE" w14:textId="77777777" w:rsidR="00793D7F" w:rsidRPr="00793D7F" w:rsidRDefault="00793D7F" w:rsidP="00793D7F">
      <w:pPr>
        <w:widowControl w:val="0"/>
        <w:numPr>
          <w:ilvl w:val="0"/>
          <w:numId w:val="5"/>
        </w:numPr>
        <w:tabs>
          <w:tab w:val="left" w:pos="220"/>
          <w:tab w:val="left" w:pos="720"/>
        </w:tabs>
        <w:autoSpaceDE w:val="0"/>
        <w:autoSpaceDN w:val="0"/>
        <w:adjustRightInd w:val="0"/>
        <w:ind w:hanging="720"/>
        <w:rPr>
          <w:rFonts w:ascii="Arial" w:hAnsi="Arial" w:cs="Arial"/>
        </w:rPr>
      </w:pPr>
      <w:r w:rsidRPr="00793D7F">
        <w:rPr>
          <w:rFonts w:ascii="Arial" w:hAnsi="Arial" w:cs="Arial"/>
        </w:rPr>
        <w:t>Welken</w:t>
      </w:r>
    </w:p>
    <w:p w14:paraId="4F891054" w14:textId="77777777" w:rsidR="00793D7F" w:rsidRPr="00793D7F" w:rsidRDefault="00793D7F" w:rsidP="00793D7F">
      <w:pPr>
        <w:widowControl w:val="0"/>
        <w:numPr>
          <w:ilvl w:val="0"/>
          <w:numId w:val="5"/>
        </w:numPr>
        <w:tabs>
          <w:tab w:val="left" w:pos="220"/>
          <w:tab w:val="left" w:pos="720"/>
        </w:tabs>
        <w:autoSpaceDE w:val="0"/>
        <w:autoSpaceDN w:val="0"/>
        <w:adjustRightInd w:val="0"/>
        <w:ind w:hanging="720"/>
        <w:rPr>
          <w:rFonts w:ascii="Arial" w:hAnsi="Arial" w:cs="Arial"/>
        </w:rPr>
      </w:pPr>
      <w:r w:rsidRPr="00793D7F">
        <w:rPr>
          <w:rFonts w:ascii="Arial" w:hAnsi="Arial" w:cs="Arial"/>
        </w:rPr>
        <w:t>CTC-Vorgang</w:t>
      </w:r>
    </w:p>
    <w:p w14:paraId="58444B38" w14:textId="77777777" w:rsidR="00793D7F" w:rsidRPr="00793D7F" w:rsidRDefault="00793D7F" w:rsidP="00793D7F">
      <w:pPr>
        <w:widowControl w:val="0"/>
        <w:numPr>
          <w:ilvl w:val="0"/>
          <w:numId w:val="5"/>
        </w:numPr>
        <w:tabs>
          <w:tab w:val="left" w:pos="220"/>
          <w:tab w:val="left" w:pos="720"/>
        </w:tabs>
        <w:autoSpaceDE w:val="0"/>
        <w:autoSpaceDN w:val="0"/>
        <w:adjustRightInd w:val="0"/>
        <w:ind w:hanging="720"/>
        <w:rPr>
          <w:rFonts w:ascii="Arial" w:hAnsi="Arial" w:cs="Arial"/>
        </w:rPr>
      </w:pPr>
      <w:proofErr w:type="spellStart"/>
      <w:r w:rsidRPr="00793D7F">
        <w:rPr>
          <w:rFonts w:ascii="Arial" w:hAnsi="Arial" w:cs="Arial"/>
        </w:rPr>
        <w:t>Crushing</w:t>
      </w:r>
      <w:proofErr w:type="spellEnd"/>
      <w:r w:rsidRPr="00793D7F">
        <w:rPr>
          <w:rFonts w:ascii="Arial" w:hAnsi="Arial" w:cs="Arial"/>
        </w:rPr>
        <w:t xml:space="preserve"> (Zermalmen)</w:t>
      </w:r>
    </w:p>
    <w:p w14:paraId="4F0681FA" w14:textId="77777777" w:rsidR="00793D7F" w:rsidRPr="00793D7F" w:rsidRDefault="00793D7F" w:rsidP="00793D7F">
      <w:pPr>
        <w:widowControl w:val="0"/>
        <w:numPr>
          <w:ilvl w:val="0"/>
          <w:numId w:val="5"/>
        </w:numPr>
        <w:tabs>
          <w:tab w:val="left" w:pos="220"/>
          <w:tab w:val="left" w:pos="720"/>
        </w:tabs>
        <w:autoSpaceDE w:val="0"/>
        <w:autoSpaceDN w:val="0"/>
        <w:adjustRightInd w:val="0"/>
        <w:ind w:hanging="720"/>
        <w:rPr>
          <w:rFonts w:ascii="Arial" w:hAnsi="Arial" w:cs="Arial"/>
        </w:rPr>
      </w:pPr>
      <w:proofErr w:type="spellStart"/>
      <w:r w:rsidRPr="00793D7F">
        <w:rPr>
          <w:rFonts w:ascii="Arial" w:hAnsi="Arial" w:cs="Arial"/>
        </w:rPr>
        <w:t>Tearing</w:t>
      </w:r>
      <w:proofErr w:type="spellEnd"/>
      <w:r w:rsidRPr="00793D7F">
        <w:rPr>
          <w:rFonts w:ascii="Arial" w:hAnsi="Arial" w:cs="Arial"/>
        </w:rPr>
        <w:t xml:space="preserve"> (Zerreißen)</w:t>
      </w:r>
    </w:p>
    <w:p w14:paraId="47B53D78" w14:textId="77777777" w:rsidR="00793D7F" w:rsidRPr="00793D7F" w:rsidRDefault="00793D7F" w:rsidP="00793D7F">
      <w:pPr>
        <w:widowControl w:val="0"/>
        <w:numPr>
          <w:ilvl w:val="0"/>
          <w:numId w:val="5"/>
        </w:numPr>
        <w:tabs>
          <w:tab w:val="left" w:pos="220"/>
          <w:tab w:val="left" w:pos="720"/>
        </w:tabs>
        <w:autoSpaceDE w:val="0"/>
        <w:autoSpaceDN w:val="0"/>
        <w:adjustRightInd w:val="0"/>
        <w:ind w:hanging="720"/>
        <w:rPr>
          <w:rFonts w:ascii="Arial" w:hAnsi="Arial" w:cs="Arial"/>
        </w:rPr>
      </w:pPr>
      <w:r w:rsidRPr="00793D7F">
        <w:rPr>
          <w:rFonts w:ascii="Arial" w:hAnsi="Arial" w:cs="Arial"/>
        </w:rPr>
        <w:t>Curling (Rollen))</w:t>
      </w:r>
    </w:p>
    <w:p w14:paraId="0F0402C8" w14:textId="77777777" w:rsidR="00793D7F" w:rsidRDefault="00793D7F" w:rsidP="00793D7F">
      <w:pPr>
        <w:rPr>
          <w:rFonts w:ascii="Arial" w:hAnsi="Arial" w:cs="Arial"/>
        </w:rPr>
      </w:pPr>
      <w:r w:rsidRPr="00793D7F">
        <w:rPr>
          <w:rFonts w:ascii="Arial" w:hAnsi="Arial" w:cs="Arial"/>
        </w:rPr>
        <w:t> </w:t>
      </w:r>
    </w:p>
    <w:p w14:paraId="27EB727F" w14:textId="77777777" w:rsidR="00793D7F" w:rsidRDefault="00793D7F" w:rsidP="00793D7F">
      <w:pPr>
        <w:rPr>
          <w:rFonts w:ascii="Arial" w:hAnsi="Arial" w:cs="Arial"/>
        </w:rPr>
      </w:pPr>
      <w:r w:rsidRPr="00793D7F">
        <w:rPr>
          <w:rFonts w:ascii="Arial" w:hAnsi="Arial" w:cs="Arial"/>
        </w:rPr>
        <w:t>Das Ergebnis des CRC-Produktionsprozesses ist ein deutlich kleineres Teeblatt im Vergleich zur orthodoxen Herstellungsmethode.</w:t>
      </w:r>
    </w:p>
    <w:p w14:paraId="0E9442B0" w14:textId="77777777" w:rsidR="00793D7F" w:rsidRDefault="00793D7F" w:rsidP="00793D7F">
      <w:pPr>
        <w:rPr>
          <w:rFonts w:ascii="Arial" w:hAnsi="Arial" w:cs="Arial"/>
        </w:rPr>
      </w:pPr>
    </w:p>
    <w:p w14:paraId="68CF1787" w14:textId="77777777" w:rsidR="00793D7F" w:rsidRDefault="00793D7F" w:rsidP="00793D7F">
      <w:pPr>
        <w:rPr>
          <w:rFonts w:ascii="Arial" w:hAnsi="Arial" w:cs="Arial"/>
        </w:rPr>
      </w:pPr>
    </w:p>
    <w:p w14:paraId="6BC67BB8"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Teespezialitäten</w:t>
      </w:r>
    </w:p>
    <w:p w14:paraId="38852E57"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Unser Sortiment enthält sowohl bekannte als auch besonders seltene Teespezialitäten aus Fernost, wie z.B.:</w:t>
      </w:r>
    </w:p>
    <w:p w14:paraId="684F9A0B"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handgearbeitete und gepresste Tees</w:t>
      </w:r>
    </w:p>
    <w:p w14:paraId="50D57B0D"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entkoffeinierte Teesorten</w:t>
      </w:r>
    </w:p>
    <w:p w14:paraId="28DE8082"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gelbe Tees.</w:t>
      </w:r>
    </w:p>
    <w:p w14:paraId="7AF4CC72"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Teeblumen</w:t>
      </w:r>
    </w:p>
    <w:p w14:paraId="1C542DB9"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Logo-Tees</w:t>
      </w:r>
    </w:p>
    <w:p w14:paraId="646AD2DE" w14:textId="77777777" w:rsidR="00793D7F" w:rsidRPr="00793D7F" w:rsidRDefault="00793D7F" w:rsidP="00793D7F">
      <w:pPr>
        <w:widowControl w:val="0"/>
        <w:autoSpaceDE w:val="0"/>
        <w:autoSpaceDN w:val="0"/>
        <w:adjustRightInd w:val="0"/>
        <w:rPr>
          <w:rFonts w:ascii="Arial" w:hAnsi="Arial" w:cs="Arial"/>
        </w:rPr>
      </w:pPr>
      <w:r w:rsidRPr="00793D7F">
        <w:rPr>
          <w:rFonts w:ascii="Arial" w:hAnsi="Arial" w:cs="Arial"/>
        </w:rPr>
        <w:t> </w:t>
      </w:r>
    </w:p>
    <w:p w14:paraId="7128857B" w14:textId="77777777" w:rsidR="00793D7F" w:rsidRDefault="00793D7F" w:rsidP="00793D7F">
      <w:pPr>
        <w:rPr>
          <w:rFonts w:ascii="Arial" w:hAnsi="Arial" w:cs="Arial"/>
        </w:rPr>
      </w:pPr>
      <w:r w:rsidRPr="00793D7F">
        <w:rPr>
          <w:rFonts w:ascii="Arial" w:hAnsi="Arial" w:cs="Arial"/>
        </w:rPr>
        <w:t>Sprechen Sie uns an, wir informieren Sie gern über unser Sortiment.</w:t>
      </w:r>
    </w:p>
    <w:p w14:paraId="3A95C309" w14:textId="77777777" w:rsidR="00793D7F" w:rsidRDefault="00793D7F" w:rsidP="00793D7F">
      <w:pPr>
        <w:rPr>
          <w:rFonts w:ascii="Arial" w:hAnsi="Arial" w:cs="Arial"/>
        </w:rPr>
      </w:pPr>
    </w:p>
    <w:p w14:paraId="1E67F3C8" w14:textId="77777777" w:rsidR="00793D7F" w:rsidRDefault="00793D7F" w:rsidP="00793D7F">
      <w:pPr>
        <w:rPr>
          <w:rFonts w:ascii="Arial" w:hAnsi="Arial" w:cs="Arial"/>
        </w:rPr>
      </w:pPr>
    </w:p>
    <w:p w14:paraId="15000C63" w14:textId="77777777" w:rsidR="00793D7F" w:rsidRPr="00793D7F" w:rsidRDefault="00793D7F" w:rsidP="00793D7F">
      <w:pPr>
        <w:rPr>
          <w:rFonts w:ascii="Arial" w:hAnsi="Arial" w:cs="Arial"/>
        </w:rPr>
      </w:pPr>
    </w:p>
    <w:p w14:paraId="3DE7E571"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Früchte- und Kräutertee</w:t>
      </w:r>
    </w:p>
    <w:p w14:paraId="0459F1BA"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Wir bieten Ihnen eine Vielzahl konventioneller als auch außergewöhnlicher Qualitäten von Monokomponenten bis zu Mischungen aus Früchten, Kräutern und Blüten wie z.B. Pfefferminze, Kamille, Hibiskus, Hagebutte, Lindenblüten, Fenchel, Melisse etc. an.  Zur Unterstützung einer gesunden Ernährung können den Teemischungen z.B. Vitamine und Calcium zugesetzt werden.</w:t>
      </w:r>
    </w:p>
    <w:p w14:paraId="099B1F9A"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Wir verwenden ausschließlich natürliche Aromen zur Veredelung unserer Teesorten.</w:t>
      </w:r>
    </w:p>
    <w:p w14:paraId="1F17FECF" w14:textId="77777777" w:rsidR="00793D7F" w:rsidRPr="00793D7F" w:rsidRDefault="00793D7F" w:rsidP="00793D7F">
      <w:pPr>
        <w:widowControl w:val="0"/>
        <w:autoSpaceDE w:val="0"/>
        <w:autoSpaceDN w:val="0"/>
        <w:adjustRightInd w:val="0"/>
        <w:spacing w:after="480"/>
        <w:ind w:left="360"/>
        <w:rPr>
          <w:rFonts w:ascii="Arial" w:hAnsi="Arial" w:cs="Arial"/>
        </w:rPr>
      </w:pPr>
      <w:r w:rsidRPr="00793D7F">
        <w:rPr>
          <w:rFonts w:ascii="Arial" w:hAnsi="Arial" w:cs="Arial"/>
        </w:rPr>
        <w:t>Grobschnitt &lt;8mm&gt; 2mm</w:t>
      </w:r>
    </w:p>
    <w:p w14:paraId="769716F3" w14:textId="77777777" w:rsidR="00793D7F" w:rsidRPr="00793D7F" w:rsidRDefault="00793D7F" w:rsidP="00793D7F">
      <w:pPr>
        <w:widowControl w:val="0"/>
        <w:autoSpaceDE w:val="0"/>
        <w:autoSpaceDN w:val="0"/>
        <w:adjustRightInd w:val="0"/>
        <w:spacing w:after="480"/>
        <w:ind w:left="360"/>
        <w:rPr>
          <w:rFonts w:ascii="Arial" w:hAnsi="Arial" w:cs="Arial"/>
        </w:rPr>
      </w:pPr>
      <w:r w:rsidRPr="00793D7F">
        <w:rPr>
          <w:rFonts w:ascii="Arial" w:hAnsi="Arial" w:cs="Arial"/>
        </w:rPr>
        <w:t>Spezialschnitt &lt;4mm&gt; 2mm</w:t>
      </w:r>
    </w:p>
    <w:p w14:paraId="1D585A9F" w14:textId="77777777" w:rsidR="00793D7F" w:rsidRPr="00793D7F" w:rsidRDefault="00793D7F" w:rsidP="00793D7F">
      <w:pPr>
        <w:widowControl w:val="0"/>
        <w:autoSpaceDE w:val="0"/>
        <w:autoSpaceDN w:val="0"/>
        <w:adjustRightInd w:val="0"/>
        <w:spacing w:after="480"/>
        <w:ind w:left="360"/>
        <w:rPr>
          <w:rFonts w:ascii="Arial" w:hAnsi="Arial" w:cs="Arial"/>
        </w:rPr>
      </w:pPr>
      <w:r w:rsidRPr="00793D7F">
        <w:rPr>
          <w:rFonts w:ascii="Arial" w:hAnsi="Arial" w:cs="Arial"/>
        </w:rPr>
        <w:t>Feinschnitt &lt;1,6mm&gt; 0,3mm</w:t>
      </w:r>
    </w:p>
    <w:p w14:paraId="6199406E"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Früchte- und Kräutertees sind nicht nur wegen ihrer wohltuenden Wirkung auf den Organismus so beliebt, sondern besonders wegen ihres Geschmacks und der Vielfältigkeit.</w:t>
      </w:r>
    </w:p>
    <w:p w14:paraId="4F499E6B"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Geschichte</w:t>
      </w:r>
    </w:p>
    <w:p w14:paraId="564F3C45"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Schon seit Jahrtausenden wurden Kräuter zu Ernährungs- und Heilzwecken gesammelt und kultiviert. Erste Aufzeichnungen gehen auf den chinesischen Kaiser Sheng-</w:t>
      </w:r>
      <w:proofErr w:type="spellStart"/>
      <w:r w:rsidRPr="00793D7F">
        <w:rPr>
          <w:rFonts w:ascii="Arial" w:hAnsi="Arial" w:cs="Arial"/>
        </w:rPr>
        <w:t>Nung</w:t>
      </w:r>
      <w:proofErr w:type="spellEnd"/>
      <w:r w:rsidRPr="00793D7F">
        <w:rPr>
          <w:rFonts w:ascii="Arial" w:hAnsi="Arial" w:cs="Arial"/>
        </w:rPr>
        <w:t>, 3.000 v. Chr. zurück. Über Ägypten, Griechenland und das römische Weltreich gelangte dieses Wissen nach Mitteleuropa, wo es vor allem in den zahlreichen Klöstern genutzt und weiterentwickelt wurde. In den Klostergärten wurden die verschiedensten Kräuter angebaut und oftmals als Tee, Extrakte und Tinkturen für das Wohlbefinden eingesetzt.</w:t>
      </w:r>
    </w:p>
    <w:p w14:paraId="38C81542"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In der jüngeren Geschichte wurde Kräuter- und Früchtetee vermehrt als Genussmittel getrunken und ersetzte andere Getränke. Bis heute werden durch den internationalen Handel immer wieder neue Zutaten in die lange Liste der Tee-Früchte und -Kräuter aufgenommen, was zu einer enormen Produktvielfalt führt, die Langeweile in der Tasse gar nicht erst aufkommen lässt.</w:t>
      </w:r>
    </w:p>
    <w:p w14:paraId="6EE457EB"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Anbau und Ernte</w:t>
      </w:r>
    </w:p>
    <w:p w14:paraId="490DD57F"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Die fruchtigen und würzigen Kombinationen überzeugen durch die aromatisch frische Qualität der eingesetzten Komponenten. Neben den Blütenkelchen des Hibiskus, der für den säuerlich fruchtigen Geschmack und die rote Aufgussfarbe unserer Früchtetees verantwortlich ist, werden Hagebutten, Äpfel, Orangen- und Zitronenschalen, Holunderbeeren, Kräuter wie Pfefferminze, Kamille, Fenchel und Melisse sowie eine Vielzahl weiterer hochwertiger Bestandteile aus der Natur verwendet.</w:t>
      </w:r>
    </w:p>
    <w:p w14:paraId="32C43E2E"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Die ausgewählten Zutaten stammen aus allen Teilen dieser Erde: aus den tropischen und subtropischen Zonen, dem Gebirge oder den Flussebenen Afrikas, den weiten Flächen Amerikas oder den europäischen Feldern und Wäldern. Sie werden dort in der Natur gesammelt oder in speziellen Anbauprojekten kultiviert.</w:t>
      </w:r>
    </w:p>
    <w:p w14:paraId="2D924AC5"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Verarbeitung</w:t>
      </w:r>
    </w:p>
    <w:p w14:paraId="604B3C29"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Direkt nach der Ernte werden die Kräuter- und Früchte zunächst getrocknet. Dies geschieht abhängig von der Droge und den klimatischen Bedingungen am Ort der Ernte entweder auf natürlich Weise, von der Sonne, oder maschinell. Unter Anwendung sorgfältiger Verfahren (Fraktionierung) werden die Komponenten dann gründlich mechanisch gereinigt sowie mittels aufwändiger Schneideverfahren zerkleinert. Die auf diese Weise erhaltenen Komponenten werden anschließend auf Grundlage kreativer Rezepturen produktschonend gemischt und maschinell abgepackt.</w:t>
      </w:r>
    </w:p>
    <w:p w14:paraId="414FCD82"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Gesundheit</w:t>
      </w:r>
    </w:p>
    <w:p w14:paraId="2D8BBB2F" w14:textId="77777777" w:rsidR="00793D7F" w:rsidRDefault="00793D7F" w:rsidP="00793D7F">
      <w:pPr>
        <w:rPr>
          <w:rFonts w:ascii="Arial" w:hAnsi="Arial" w:cs="Arial"/>
        </w:rPr>
      </w:pPr>
      <w:r w:rsidRPr="00793D7F">
        <w:rPr>
          <w:rFonts w:ascii="Arial" w:hAnsi="Arial" w:cs="Arial"/>
        </w:rPr>
        <w:t>Eine Tasse Tee, und man fühlt sich einfach wohl! Das liegt nicht nur am herrlichen Duft und Geschmack, sondern auch an den Inhaltsstoffen. So hat jeder Tee, Mono oder Mischung, eine individuelle Wirkung auf Körper und Geist. Zahlreiche Kräuter wie Pfefferminze, Kamille, Melisse und Fenchel, aber auch Hibiskus und Hagebutte werden schon seit hunderten von Jahren zur Teezubereitung genutzt, weil sie für ihre gesundheitsfördernde Wirkung bekannt sind. Aber auch wenn man gesund ist kann eine Tasse Früchtetee unterstützen, dies auch zu bleiben. So enthält z. B. Hibiskus, der meist als Basis von Früchteteemischungen dient, einen hohen Anteil an Antioxidantien, die dem Körper helfen, sich vor schädlichen freien Radikalen zu schützen.</w:t>
      </w:r>
    </w:p>
    <w:p w14:paraId="6498D470" w14:textId="77777777" w:rsidR="00793D7F" w:rsidRDefault="00793D7F" w:rsidP="00793D7F">
      <w:pPr>
        <w:rPr>
          <w:rFonts w:ascii="Arial" w:hAnsi="Arial" w:cs="Arial"/>
        </w:rPr>
      </w:pPr>
    </w:p>
    <w:p w14:paraId="561AA8C6" w14:textId="77777777" w:rsidR="00793D7F" w:rsidRDefault="00793D7F" w:rsidP="00793D7F">
      <w:pPr>
        <w:rPr>
          <w:rFonts w:ascii="Arial" w:hAnsi="Arial" w:cs="Arial"/>
        </w:rPr>
      </w:pPr>
    </w:p>
    <w:p w14:paraId="57C996D5" w14:textId="77777777" w:rsidR="00793D7F" w:rsidRDefault="00793D7F" w:rsidP="00793D7F">
      <w:pPr>
        <w:rPr>
          <w:rFonts w:ascii="Arial" w:hAnsi="Arial" w:cs="Arial"/>
        </w:rPr>
      </w:pPr>
    </w:p>
    <w:p w14:paraId="6BAC6096" w14:textId="77777777" w:rsidR="00793D7F" w:rsidRPr="00793D7F" w:rsidRDefault="00793D7F" w:rsidP="00793D7F">
      <w:pPr>
        <w:widowControl w:val="0"/>
        <w:autoSpaceDE w:val="0"/>
        <w:autoSpaceDN w:val="0"/>
        <w:adjustRightInd w:val="0"/>
        <w:spacing w:after="100"/>
        <w:rPr>
          <w:rFonts w:ascii="Arial" w:hAnsi="Arial" w:cs="Arial"/>
          <w:b/>
          <w:bCs/>
        </w:rPr>
      </w:pPr>
      <w:proofErr w:type="spellStart"/>
      <w:r w:rsidRPr="00793D7F">
        <w:rPr>
          <w:rFonts w:ascii="Arial" w:hAnsi="Arial" w:cs="Arial"/>
          <w:b/>
          <w:bCs/>
        </w:rPr>
        <w:t>Rooibostee</w:t>
      </w:r>
      <w:proofErr w:type="spellEnd"/>
    </w:p>
    <w:p w14:paraId="4F025A52"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Seit einigen Jahren ist der </w:t>
      </w:r>
      <w:proofErr w:type="spellStart"/>
      <w:r w:rsidRPr="00793D7F">
        <w:rPr>
          <w:rFonts w:ascii="Arial" w:hAnsi="Arial" w:cs="Arial"/>
        </w:rPr>
        <w:t>Rooibos</w:t>
      </w:r>
      <w:proofErr w:type="spellEnd"/>
      <w:r w:rsidRPr="00793D7F">
        <w:rPr>
          <w:rFonts w:ascii="Arial" w:hAnsi="Arial" w:cs="Arial"/>
        </w:rPr>
        <w:t xml:space="preserve"> Tee (Rotbuschtee, </w:t>
      </w:r>
      <w:proofErr w:type="spellStart"/>
      <w:r w:rsidRPr="00793D7F">
        <w:rPr>
          <w:rFonts w:ascii="Arial" w:hAnsi="Arial" w:cs="Arial"/>
        </w:rPr>
        <w:t>Massaitee</w:t>
      </w:r>
      <w:proofErr w:type="spellEnd"/>
      <w:r w:rsidRPr="00793D7F">
        <w:rPr>
          <w:rFonts w:ascii="Arial" w:hAnsi="Arial" w:cs="Arial"/>
        </w:rPr>
        <w:t xml:space="preserve">) als alternative </w:t>
      </w:r>
      <w:proofErr w:type="spellStart"/>
      <w:r w:rsidRPr="00793D7F">
        <w:rPr>
          <w:rFonts w:ascii="Arial" w:hAnsi="Arial" w:cs="Arial"/>
        </w:rPr>
        <w:t>Teesorte</w:t>
      </w:r>
      <w:proofErr w:type="spellEnd"/>
      <w:r w:rsidRPr="00793D7F">
        <w:rPr>
          <w:rFonts w:ascii="Arial" w:hAnsi="Arial" w:cs="Arial"/>
        </w:rPr>
        <w:t xml:space="preserve"> in Deutschland populär geworden. </w:t>
      </w:r>
      <w:proofErr w:type="spellStart"/>
      <w:r w:rsidRPr="00793D7F">
        <w:rPr>
          <w:rFonts w:ascii="Arial" w:hAnsi="Arial" w:cs="Arial"/>
        </w:rPr>
        <w:t>Rooibos</w:t>
      </w:r>
      <w:proofErr w:type="spellEnd"/>
      <w:r w:rsidRPr="00793D7F">
        <w:rPr>
          <w:rFonts w:ascii="Arial" w:hAnsi="Arial" w:cs="Arial"/>
        </w:rPr>
        <w:t xml:space="preserve"> Tee besteht aus Blättern und Triebspitzen des ungefähr 1,5 Meter hoch werdenden Rotbusches. Der </w:t>
      </w:r>
      <w:proofErr w:type="spellStart"/>
      <w:r w:rsidRPr="00793D7F">
        <w:rPr>
          <w:rFonts w:ascii="Arial" w:hAnsi="Arial" w:cs="Arial"/>
        </w:rPr>
        <w:t>Rotbusch</w:t>
      </w:r>
      <w:proofErr w:type="spellEnd"/>
      <w:r w:rsidRPr="00793D7F">
        <w:rPr>
          <w:rFonts w:ascii="Arial" w:hAnsi="Arial" w:cs="Arial"/>
        </w:rPr>
        <w:t xml:space="preserve"> mit dem botanischen Namen </w:t>
      </w:r>
      <w:proofErr w:type="spellStart"/>
      <w:r w:rsidRPr="00793D7F">
        <w:rPr>
          <w:rFonts w:ascii="Arial" w:hAnsi="Arial" w:cs="Arial"/>
        </w:rPr>
        <w:t>Aspalathus</w:t>
      </w:r>
      <w:proofErr w:type="spellEnd"/>
      <w:r w:rsidRPr="00793D7F">
        <w:rPr>
          <w:rFonts w:ascii="Arial" w:hAnsi="Arial" w:cs="Arial"/>
        </w:rPr>
        <w:t xml:space="preserve"> </w:t>
      </w:r>
      <w:proofErr w:type="spellStart"/>
      <w:r w:rsidRPr="00793D7F">
        <w:rPr>
          <w:rFonts w:ascii="Arial" w:hAnsi="Arial" w:cs="Arial"/>
        </w:rPr>
        <w:t>linearis</w:t>
      </w:r>
      <w:proofErr w:type="spellEnd"/>
      <w:r w:rsidRPr="00793D7F">
        <w:rPr>
          <w:rFonts w:ascii="Arial" w:hAnsi="Arial" w:cs="Arial"/>
        </w:rPr>
        <w:t xml:space="preserve"> ist in den </w:t>
      </w:r>
      <w:proofErr w:type="spellStart"/>
      <w:r w:rsidRPr="00793D7F">
        <w:rPr>
          <w:rFonts w:ascii="Arial" w:hAnsi="Arial" w:cs="Arial"/>
        </w:rPr>
        <w:t>Cederbergen</w:t>
      </w:r>
      <w:proofErr w:type="spellEnd"/>
      <w:r w:rsidRPr="00793D7F">
        <w:rPr>
          <w:rFonts w:ascii="Arial" w:hAnsi="Arial" w:cs="Arial"/>
        </w:rPr>
        <w:t xml:space="preserve"> </w:t>
      </w:r>
      <w:proofErr w:type="spellStart"/>
      <w:r w:rsidRPr="00793D7F">
        <w:rPr>
          <w:rFonts w:ascii="Arial" w:hAnsi="Arial" w:cs="Arial"/>
        </w:rPr>
        <w:t>Süddafrikas</w:t>
      </w:r>
      <w:proofErr w:type="spellEnd"/>
      <w:r w:rsidRPr="00793D7F">
        <w:rPr>
          <w:rFonts w:ascii="Arial" w:hAnsi="Arial" w:cs="Arial"/>
        </w:rPr>
        <w:t xml:space="preserve"> heimisch und wird dort traditionell seit langem getrunken.</w:t>
      </w:r>
    </w:p>
    <w:p w14:paraId="284FD122"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Geschichte</w:t>
      </w:r>
    </w:p>
    <w:p w14:paraId="1916DAEC"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Seit wann </w:t>
      </w:r>
      <w:proofErr w:type="spellStart"/>
      <w:r w:rsidRPr="00793D7F">
        <w:rPr>
          <w:rFonts w:ascii="Arial" w:hAnsi="Arial" w:cs="Arial"/>
        </w:rPr>
        <w:t>Rotbusch</w:t>
      </w:r>
      <w:proofErr w:type="spellEnd"/>
      <w:r w:rsidRPr="00793D7F">
        <w:rPr>
          <w:rFonts w:ascii="Arial" w:hAnsi="Arial" w:cs="Arial"/>
        </w:rPr>
        <w:t xml:space="preserve"> Tee bereits kultiviert wird, ist nicht bekannt. Die früheste schriftliche Erwähnung geht auf den Botaniker Carl </w:t>
      </w:r>
      <w:proofErr w:type="spellStart"/>
      <w:r w:rsidRPr="00793D7F">
        <w:rPr>
          <w:rFonts w:ascii="Arial" w:hAnsi="Arial" w:cs="Arial"/>
        </w:rPr>
        <w:t>Thunberg</w:t>
      </w:r>
      <w:proofErr w:type="spellEnd"/>
      <w:r w:rsidRPr="00793D7F">
        <w:rPr>
          <w:rFonts w:ascii="Arial" w:hAnsi="Arial" w:cs="Arial"/>
        </w:rPr>
        <w:t>, ins Jahr 1772 zurück. Erst Anfang des 20. Jahrhunderts beobachtete und dokumentierte der russische Teehändler Benjamin Ginsberg dann, wie die afrikanische Bevölkerung aus den Blättern des Strauches Tee zubereitete. Ginsberg übernahm seine Vermarktung und den Handel nach Europa.</w:t>
      </w:r>
    </w:p>
    <w:p w14:paraId="1CD953D9"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Verarbeitung</w:t>
      </w:r>
    </w:p>
    <w:p w14:paraId="58726394"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Die Zweige werden nach dem Schneiden gebündelt zur Sammelstelle gebracht. Dort werden die Zweige geschnitten, gequetscht und mit Wasser befeuchtet. Begünstigt durch das warme Klima überlässt man die so erhaltenen feinen </w:t>
      </w:r>
      <w:proofErr w:type="spellStart"/>
      <w:r w:rsidRPr="00793D7F">
        <w:rPr>
          <w:rFonts w:ascii="Arial" w:hAnsi="Arial" w:cs="Arial"/>
        </w:rPr>
        <w:t>Rooibos</w:t>
      </w:r>
      <w:proofErr w:type="spellEnd"/>
      <w:r w:rsidRPr="00793D7F">
        <w:rPr>
          <w:rFonts w:ascii="Arial" w:hAnsi="Arial" w:cs="Arial"/>
        </w:rPr>
        <w:t>-Nadeln nun einer mehrstündigen Fermentation, wodurch der Tee seine rotbraune Farbe und sein fruchtiges Aroma erhält. Die Fermentation wird beendet, indem der Tee in der Sonne dünn ausgebreitet, mehrmals gewendet und dabei schnell getrocknet wird.</w:t>
      </w:r>
    </w:p>
    <w:p w14:paraId="37630400"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Wie bei Schwarztee gibt es auch von </w:t>
      </w:r>
      <w:proofErr w:type="spellStart"/>
      <w:r w:rsidRPr="00793D7F">
        <w:rPr>
          <w:rFonts w:ascii="Arial" w:hAnsi="Arial" w:cs="Arial"/>
        </w:rPr>
        <w:t>Rooibos</w:t>
      </w:r>
      <w:proofErr w:type="spellEnd"/>
      <w:r w:rsidRPr="00793D7F">
        <w:rPr>
          <w:rFonts w:ascii="Arial" w:hAnsi="Arial" w:cs="Arial"/>
        </w:rPr>
        <w:t xml:space="preserve"> eine grüne, </w:t>
      </w:r>
      <w:proofErr w:type="spellStart"/>
      <w:r w:rsidRPr="00793D7F">
        <w:rPr>
          <w:rFonts w:ascii="Arial" w:hAnsi="Arial" w:cs="Arial"/>
        </w:rPr>
        <w:t>unfermentierte</w:t>
      </w:r>
      <w:proofErr w:type="spellEnd"/>
      <w:r w:rsidRPr="00793D7F">
        <w:rPr>
          <w:rFonts w:ascii="Arial" w:hAnsi="Arial" w:cs="Arial"/>
        </w:rPr>
        <w:t xml:space="preserve"> Variante. Zu seiner Herstellung wird die Fermentation, das heißt die enzymatische Oxidation, durch kurzes Erhitzen des Grüngutes unterbunden.</w:t>
      </w:r>
    </w:p>
    <w:p w14:paraId="6C9D48AB"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Nach der Trocknung wird der Tee noch von Verunreinigungen befreit, gesiebt und schließlich verpackt.</w:t>
      </w:r>
    </w:p>
    <w:p w14:paraId="68F9ABB3"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Gesundheit</w:t>
      </w:r>
    </w:p>
    <w:p w14:paraId="4D3CDB4D" w14:textId="77777777" w:rsidR="00793D7F" w:rsidRDefault="00793D7F" w:rsidP="00793D7F">
      <w:pPr>
        <w:rPr>
          <w:rFonts w:ascii="Arial" w:hAnsi="Arial" w:cs="Arial"/>
        </w:rPr>
      </w:pPr>
      <w:proofErr w:type="spellStart"/>
      <w:r w:rsidRPr="00793D7F">
        <w:rPr>
          <w:rFonts w:ascii="Arial" w:hAnsi="Arial" w:cs="Arial"/>
        </w:rPr>
        <w:t>Rooibos</w:t>
      </w:r>
      <w:proofErr w:type="spellEnd"/>
      <w:r w:rsidRPr="00793D7F">
        <w:rPr>
          <w:rFonts w:ascii="Arial" w:hAnsi="Arial" w:cs="Arial"/>
        </w:rPr>
        <w:t xml:space="preserve"> Tee gehört zu den Kräutertees und enthält im Gegensatz zu Schwarzem oder Grünem Tee kein Koffein und weniger Gerbstoffe. Dadurch ist der Tee selbst für Kleinkinder und Senioren auch in großen Mengen sehr bekömmlich und kann bedenkenlos den ganzen Tag über getrunken werden. Außerdem enthält er viele gesunde Inhaltsstoffe wie Vitamin C oder Calcium.</w:t>
      </w:r>
    </w:p>
    <w:p w14:paraId="32B5FAAE" w14:textId="77777777" w:rsidR="00793D7F" w:rsidRDefault="00793D7F" w:rsidP="00793D7F">
      <w:pPr>
        <w:rPr>
          <w:rFonts w:ascii="Arial" w:hAnsi="Arial" w:cs="Arial"/>
        </w:rPr>
      </w:pPr>
    </w:p>
    <w:p w14:paraId="0A5EB9A9" w14:textId="77777777" w:rsidR="00793D7F" w:rsidRDefault="00793D7F" w:rsidP="00793D7F">
      <w:pPr>
        <w:rPr>
          <w:rFonts w:ascii="Arial" w:hAnsi="Arial" w:cs="Arial"/>
        </w:rPr>
      </w:pPr>
    </w:p>
    <w:p w14:paraId="6F0530B4" w14:textId="77777777" w:rsidR="00793D7F" w:rsidRDefault="00793D7F" w:rsidP="00793D7F">
      <w:pPr>
        <w:rPr>
          <w:rFonts w:ascii="Arial" w:hAnsi="Arial" w:cs="Arial"/>
        </w:rPr>
      </w:pPr>
    </w:p>
    <w:p w14:paraId="352A5EF4" w14:textId="77777777" w:rsidR="00793D7F" w:rsidRPr="00793D7F" w:rsidRDefault="00793D7F" w:rsidP="00793D7F">
      <w:pPr>
        <w:widowControl w:val="0"/>
        <w:autoSpaceDE w:val="0"/>
        <w:autoSpaceDN w:val="0"/>
        <w:adjustRightInd w:val="0"/>
        <w:spacing w:after="100"/>
        <w:rPr>
          <w:rFonts w:ascii="Arial" w:hAnsi="Arial" w:cs="Arial"/>
          <w:b/>
          <w:bCs/>
          <w:color w:val="530000"/>
        </w:rPr>
      </w:pPr>
      <w:r w:rsidRPr="00793D7F">
        <w:rPr>
          <w:rFonts w:ascii="Arial" w:hAnsi="Arial" w:cs="Arial"/>
          <w:b/>
          <w:bCs/>
          <w:color w:val="530000"/>
        </w:rPr>
        <w:t>Aromatisierte Tees</w:t>
      </w:r>
    </w:p>
    <w:p w14:paraId="35899055" w14:textId="77777777" w:rsidR="00793D7F" w:rsidRPr="00793D7F" w:rsidRDefault="00793D7F" w:rsidP="00793D7F">
      <w:pPr>
        <w:widowControl w:val="0"/>
        <w:autoSpaceDE w:val="0"/>
        <w:autoSpaceDN w:val="0"/>
        <w:adjustRightInd w:val="0"/>
        <w:spacing w:after="480"/>
        <w:rPr>
          <w:rFonts w:ascii="Arial" w:hAnsi="Arial" w:cs="Arial"/>
          <w:color w:val="260000"/>
        </w:rPr>
      </w:pPr>
      <w:r w:rsidRPr="00793D7F">
        <w:rPr>
          <w:rFonts w:ascii="Arial" w:hAnsi="Arial" w:cs="Arial"/>
          <w:color w:val="260000"/>
        </w:rPr>
        <w:t>Hier zählen wir eindeutig zu den Marktführer. Das Aromatisieren von Tee gehört zu unseren Kernkompetenzen. Bereits 1975 entwickelten wir Aromatisierungsverfahren für Tee und haben für diese Produkte Märkte geschaffen.   Es wird sogar gesagt, dass der Gründer, Oskar Böck, der Erfinder des heutigen Früchtetees ist.</w:t>
      </w:r>
    </w:p>
    <w:p w14:paraId="7972D09C" w14:textId="77777777" w:rsidR="00793D7F" w:rsidRPr="00793D7F" w:rsidRDefault="00793D7F" w:rsidP="00793D7F">
      <w:pPr>
        <w:widowControl w:val="0"/>
        <w:autoSpaceDE w:val="0"/>
        <w:autoSpaceDN w:val="0"/>
        <w:adjustRightInd w:val="0"/>
        <w:spacing w:after="480"/>
        <w:rPr>
          <w:rFonts w:ascii="Arial" w:hAnsi="Arial" w:cs="Arial"/>
          <w:color w:val="260000"/>
        </w:rPr>
      </w:pPr>
      <w:r w:rsidRPr="00793D7F">
        <w:rPr>
          <w:rFonts w:ascii="Arial" w:hAnsi="Arial" w:cs="Arial"/>
          <w:color w:val="260000"/>
        </w:rPr>
        <w:t>Mit unserer Erfahrung, Know-how  und Kreativität setzen wir entscheidende Impulse und eröffnen unseren Kunden neue Absatzchancen.  </w:t>
      </w:r>
    </w:p>
    <w:p w14:paraId="44B9F8AB" w14:textId="77777777" w:rsidR="00793D7F" w:rsidRPr="00793D7F" w:rsidRDefault="00793D7F" w:rsidP="00793D7F">
      <w:pPr>
        <w:widowControl w:val="0"/>
        <w:autoSpaceDE w:val="0"/>
        <w:autoSpaceDN w:val="0"/>
        <w:adjustRightInd w:val="0"/>
        <w:spacing w:after="480"/>
        <w:rPr>
          <w:rFonts w:ascii="Arial" w:hAnsi="Arial" w:cs="Arial"/>
          <w:color w:val="260000"/>
        </w:rPr>
      </w:pPr>
      <w:r w:rsidRPr="00793D7F">
        <w:rPr>
          <w:rFonts w:ascii="Arial" w:hAnsi="Arial" w:cs="Arial"/>
          <w:color w:val="260000"/>
        </w:rPr>
        <w:t xml:space="preserve">Auf Basis von schwarzen, grünen und weißen Tees  sowie auch Früchte-, Kräuter und </w:t>
      </w:r>
      <w:proofErr w:type="spellStart"/>
      <w:r w:rsidRPr="00793D7F">
        <w:rPr>
          <w:rFonts w:ascii="Arial" w:hAnsi="Arial" w:cs="Arial"/>
          <w:color w:val="260000"/>
        </w:rPr>
        <w:t>Rooibos</w:t>
      </w:r>
      <w:proofErr w:type="spellEnd"/>
      <w:r w:rsidRPr="00793D7F">
        <w:rPr>
          <w:rFonts w:ascii="Arial" w:hAnsi="Arial" w:cs="Arial"/>
          <w:color w:val="260000"/>
        </w:rPr>
        <w:t xml:space="preserve">-Tees bieten wir unseren Kunden eine breite Palette aromatisierter Produkte an. Diese werden ausschließlich mit natürlichen Aromen (flüssig und / oder granuliert) sowie mit neuesten Technologien aromatisiert. Gerne entwickeln unsere Experten auch Produkte für Ihre Bedürfnisse und Ihren Markt. Unser Service umfasst außerdem die Erstellung von Markt- und Trendanalysen für diverse Länder.   Informationen bezüglich der europäischen </w:t>
      </w:r>
      <w:proofErr w:type="spellStart"/>
      <w:r w:rsidRPr="00793D7F">
        <w:rPr>
          <w:rFonts w:ascii="Arial" w:hAnsi="Arial" w:cs="Arial"/>
          <w:color w:val="260000"/>
        </w:rPr>
        <w:t>Aromenverordnung</w:t>
      </w:r>
      <w:proofErr w:type="spellEnd"/>
      <w:r w:rsidRPr="00793D7F">
        <w:rPr>
          <w:rFonts w:ascii="Arial" w:hAnsi="Arial" w:cs="Arial"/>
          <w:color w:val="260000"/>
        </w:rPr>
        <w:t xml:space="preserve"> stehen Ihnen auf Anforderung zur Verfügung.</w:t>
      </w:r>
    </w:p>
    <w:p w14:paraId="2D8585AC" w14:textId="77777777" w:rsidR="00793D7F" w:rsidRDefault="00793D7F" w:rsidP="00793D7F">
      <w:pPr>
        <w:rPr>
          <w:rFonts w:ascii="Arial" w:hAnsi="Arial" w:cs="Arial"/>
        </w:rPr>
      </w:pPr>
    </w:p>
    <w:p w14:paraId="7665F13F"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Entkoffeinierter Tee</w:t>
      </w:r>
    </w:p>
    <w:p w14:paraId="3FE4EEF4"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Entkoffeinierter Tee liegt im Trend. Mehr und mehr Konsumenten interessieren sich für die Themen  Gesundheit und Wellness. Da spielt auch der Koffeingehalt von Getränken eine Rolle, insbesondere bei koffein-sensitiven Menschen, wie Schwangeren und Kindern, die auf den Genuss und die positiven Eigenschaften des Tees nicht verzichten wollen.</w:t>
      </w:r>
    </w:p>
    <w:p w14:paraId="4CAFE43A"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Mit der </w:t>
      </w:r>
      <w:proofErr w:type="spellStart"/>
      <w:r w:rsidRPr="00793D7F">
        <w:rPr>
          <w:rFonts w:ascii="Arial" w:hAnsi="Arial" w:cs="Arial"/>
        </w:rPr>
        <w:t>Entkoffeinierung</w:t>
      </w:r>
      <w:proofErr w:type="spellEnd"/>
      <w:r w:rsidRPr="00793D7F">
        <w:rPr>
          <w:rFonts w:ascii="Arial" w:hAnsi="Arial" w:cs="Arial"/>
        </w:rPr>
        <w:t xml:space="preserve"> von Tee hat </w:t>
      </w:r>
      <w:proofErr w:type="spellStart"/>
      <w:r w:rsidRPr="00793D7F">
        <w:rPr>
          <w:rFonts w:ascii="Arial" w:hAnsi="Arial" w:cs="Arial"/>
        </w:rPr>
        <w:t>Henosa</w:t>
      </w:r>
      <w:proofErr w:type="spellEnd"/>
      <w:r w:rsidRPr="00793D7F">
        <w:rPr>
          <w:rFonts w:ascii="Arial" w:hAnsi="Arial" w:cs="Arial"/>
        </w:rPr>
        <w:t xml:space="preserve"> langjährige Erfahrung.</w:t>
      </w:r>
    </w:p>
    <w:p w14:paraId="12D359E4"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Unser Angebot umfasst die ganze Bandbreite von entkoffeinierten Tees:  Von Schwarz- und </w:t>
      </w:r>
      <w:proofErr w:type="spellStart"/>
      <w:r w:rsidRPr="00793D7F">
        <w:rPr>
          <w:rFonts w:ascii="Arial" w:hAnsi="Arial" w:cs="Arial"/>
        </w:rPr>
        <w:t>Grüntees</w:t>
      </w:r>
      <w:proofErr w:type="spellEnd"/>
      <w:r w:rsidRPr="00793D7F">
        <w:rPr>
          <w:rFonts w:ascii="Arial" w:hAnsi="Arial" w:cs="Arial"/>
        </w:rPr>
        <w:t xml:space="preserve"> bis hin zu weißen Tees, in verschiedenen Blattgraden und Qualitätsstufen.</w:t>
      </w:r>
    </w:p>
    <w:p w14:paraId="512C4AFB"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Entsprechend den Qualitäts- und Markterfordernissen stehen diverse Produktionsprozesse zur Auswahl.</w:t>
      </w:r>
    </w:p>
    <w:p w14:paraId="2B456024"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 xml:space="preserve"> Wir bieten alle Verfahren der </w:t>
      </w:r>
      <w:proofErr w:type="spellStart"/>
      <w:r w:rsidRPr="00793D7F">
        <w:rPr>
          <w:rFonts w:ascii="Arial" w:hAnsi="Arial" w:cs="Arial"/>
          <w:i/>
          <w:iCs/>
        </w:rPr>
        <w:t>Entkoffeinierung</w:t>
      </w:r>
      <w:proofErr w:type="spellEnd"/>
      <w:r w:rsidRPr="00793D7F">
        <w:rPr>
          <w:rFonts w:ascii="Arial" w:hAnsi="Arial" w:cs="Arial"/>
          <w:i/>
          <w:iCs/>
        </w:rPr>
        <w:t xml:space="preserve"> an:</w:t>
      </w:r>
    </w:p>
    <w:p w14:paraId="1F862091"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Natürliches CO2 (Kohlendioxid) – ein produktschonendes Hochdruckverfahren, das für alle Blattgrade und Tees geeignet ist, auch für Tees aus ökologischem Anbau.</w:t>
      </w:r>
    </w:p>
    <w:p w14:paraId="779C2C32"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E/A – das hier verwendete Lösungsmittel ist Ethyl-Acetat (Essig-Esther). Grün- und Schwarztee-</w:t>
      </w:r>
      <w:proofErr w:type="spellStart"/>
      <w:r w:rsidRPr="00793D7F">
        <w:rPr>
          <w:rFonts w:ascii="Arial" w:hAnsi="Arial" w:cs="Arial"/>
        </w:rPr>
        <w:t>Fannings</w:t>
      </w:r>
      <w:proofErr w:type="spellEnd"/>
      <w:r w:rsidRPr="00793D7F">
        <w:rPr>
          <w:rFonts w:ascii="Arial" w:hAnsi="Arial" w:cs="Arial"/>
        </w:rPr>
        <w:t xml:space="preserve"> sowie Schwarztee-Pekoes  und -</w:t>
      </w:r>
      <w:proofErr w:type="spellStart"/>
      <w:r w:rsidRPr="00793D7F">
        <w:rPr>
          <w:rFonts w:ascii="Arial" w:hAnsi="Arial" w:cs="Arial"/>
        </w:rPr>
        <w:t>Broken</w:t>
      </w:r>
      <w:proofErr w:type="spellEnd"/>
      <w:r w:rsidRPr="00793D7F">
        <w:rPr>
          <w:rFonts w:ascii="Arial" w:hAnsi="Arial" w:cs="Arial"/>
        </w:rPr>
        <w:t xml:space="preserve"> können angeboten werden.</w:t>
      </w:r>
    </w:p>
    <w:p w14:paraId="3D586BFB" w14:textId="77777777" w:rsidR="00793D7F" w:rsidRPr="00793D7F" w:rsidRDefault="00793D7F" w:rsidP="00793D7F">
      <w:pPr>
        <w:widowControl w:val="0"/>
        <w:numPr>
          <w:ilvl w:val="0"/>
          <w:numId w:val="1"/>
        </w:numPr>
        <w:tabs>
          <w:tab w:val="left" w:pos="220"/>
          <w:tab w:val="left" w:pos="720"/>
        </w:tabs>
        <w:autoSpaceDE w:val="0"/>
        <w:autoSpaceDN w:val="0"/>
        <w:adjustRightInd w:val="0"/>
        <w:spacing w:after="240"/>
        <w:ind w:hanging="720"/>
        <w:rPr>
          <w:rFonts w:ascii="Arial" w:hAnsi="Arial" w:cs="Arial"/>
        </w:rPr>
      </w:pPr>
      <w:r w:rsidRPr="00793D7F">
        <w:rPr>
          <w:rFonts w:ascii="Arial" w:hAnsi="Arial" w:cs="Arial"/>
        </w:rPr>
        <w:t>M/C–  ein Prozess bei dem das Lösungsmittel Methylen-Chlorid eingesetzt wird. Besonders geeignet für Schwarztee-</w:t>
      </w:r>
      <w:proofErr w:type="spellStart"/>
      <w:r w:rsidRPr="00793D7F">
        <w:rPr>
          <w:rFonts w:ascii="Arial" w:hAnsi="Arial" w:cs="Arial"/>
        </w:rPr>
        <w:t>Fannings</w:t>
      </w:r>
      <w:proofErr w:type="spellEnd"/>
      <w:r w:rsidRPr="00793D7F">
        <w:rPr>
          <w:rFonts w:ascii="Arial" w:hAnsi="Arial" w:cs="Arial"/>
        </w:rPr>
        <w:t xml:space="preserve"> für eine ’kräftige’ Tasse Tee.</w:t>
      </w:r>
    </w:p>
    <w:p w14:paraId="043352BB" w14:textId="77777777" w:rsidR="00793D7F" w:rsidRDefault="00793D7F" w:rsidP="00793D7F">
      <w:pPr>
        <w:rPr>
          <w:rFonts w:ascii="Arial" w:hAnsi="Arial" w:cs="Arial"/>
        </w:rPr>
      </w:pPr>
      <w:r w:rsidRPr="00793D7F">
        <w:rPr>
          <w:rFonts w:ascii="Arial" w:hAnsi="Arial" w:cs="Arial"/>
        </w:rPr>
        <w:t> Des Weiteren umfasst unsere Produktpalette auch Extrakte aus entkoffeiniertem Tee.</w:t>
      </w:r>
    </w:p>
    <w:p w14:paraId="3FF97B8B" w14:textId="77777777" w:rsidR="00793D7F" w:rsidRDefault="00793D7F" w:rsidP="00793D7F">
      <w:pPr>
        <w:widowControl w:val="0"/>
        <w:autoSpaceDE w:val="0"/>
        <w:autoSpaceDN w:val="0"/>
        <w:adjustRightInd w:val="0"/>
        <w:spacing w:after="100"/>
        <w:rPr>
          <w:rFonts w:ascii="Georgia" w:hAnsi="Georgia" w:cs="Georgia"/>
          <w:b/>
          <w:bCs/>
          <w:color w:val="530000"/>
          <w:sz w:val="32"/>
          <w:szCs w:val="32"/>
        </w:rPr>
      </w:pPr>
    </w:p>
    <w:p w14:paraId="61055265" w14:textId="77777777" w:rsidR="00793D7F" w:rsidRDefault="00793D7F" w:rsidP="00793D7F">
      <w:pPr>
        <w:widowControl w:val="0"/>
        <w:autoSpaceDE w:val="0"/>
        <w:autoSpaceDN w:val="0"/>
        <w:adjustRightInd w:val="0"/>
        <w:spacing w:after="100"/>
        <w:rPr>
          <w:rFonts w:ascii="Georgia" w:hAnsi="Georgia" w:cs="Georgia"/>
          <w:b/>
          <w:bCs/>
          <w:color w:val="530000"/>
          <w:sz w:val="32"/>
          <w:szCs w:val="32"/>
        </w:rPr>
      </w:pPr>
    </w:p>
    <w:p w14:paraId="2436D0CC"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Ökologische Tees</w:t>
      </w:r>
    </w:p>
    <w:p w14:paraId="65F4EF5C"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Unser Unternehmen ist gemäß der ÖKO-VO (EG) Nr. 834/2007 Richtlinie von der Öko-Kontrollstelle ABCERT (DE-ÖKO-006) zertifiziert und wird regelmäßig kontrolliert.</w:t>
      </w:r>
    </w:p>
    <w:p w14:paraId="167CAD80" w14:textId="2E851244" w:rsidR="00606EC9" w:rsidRPr="00E95F41" w:rsidRDefault="00793D7F" w:rsidP="00E95F41">
      <w:pPr>
        <w:widowControl w:val="0"/>
        <w:autoSpaceDE w:val="0"/>
        <w:autoSpaceDN w:val="0"/>
        <w:adjustRightInd w:val="0"/>
        <w:spacing w:after="480"/>
        <w:rPr>
          <w:rFonts w:ascii="Arial" w:hAnsi="Arial" w:cs="Arial"/>
        </w:rPr>
      </w:pPr>
      <w:r w:rsidRPr="00793D7F">
        <w:rPr>
          <w:rFonts w:ascii="Arial" w:hAnsi="Arial" w:cs="Arial"/>
        </w:rPr>
        <w:t xml:space="preserve">Das Sortiment an Tees aus kontrolliertem ökologischen Anbau umfasst:  Schwarz- und </w:t>
      </w:r>
      <w:proofErr w:type="spellStart"/>
      <w:r w:rsidRPr="00793D7F">
        <w:rPr>
          <w:rFonts w:ascii="Arial" w:hAnsi="Arial" w:cs="Arial"/>
        </w:rPr>
        <w:t>Grüntee</w:t>
      </w:r>
      <w:proofErr w:type="spellEnd"/>
      <w:r w:rsidRPr="00793D7F">
        <w:rPr>
          <w:rFonts w:ascii="Arial" w:hAnsi="Arial" w:cs="Arial"/>
        </w:rPr>
        <w:t>, Früchte- und Kräutertees sowie diverse aromatisierte und entkoffeinierte Produkte.</w:t>
      </w:r>
    </w:p>
    <w:p w14:paraId="4818C790" w14:textId="77777777" w:rsid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Unser Zertifikat:</w:t>
      </w:r>
    </w:p>
    <w:p w14:paraId="421A9238" w14:textId="77777777" w:rsidR="00E95F41" w:rsidRDefault="00E95F41" w:rsidP="00793D7F">
      <w:pPr>
        <w:widowControl w:val="0"/>
        <w:autoSpaceDE w:val="0"/>
        <w:autoSpaceDN w:val="0"/>
        <w:adjustRightInd w:val="0"/>
        <w:spacing w:after="100"/>
        <w:rPr>
          <w:rFonts w:ascii="Arial" w:hAnsi="Arial" w:cs="Arial"/>
          <w:i/>
          <w:iCs/>
        </w:rPr>
      </w:pPr>
    </w:p>
    <w:p w14:paraId="46E1D87E" w14:textId="4E425F27" w:rsidR="00606EC9" w:rsidRPr="00E95F41" w:rsidRDefault="00E95F41" w:rsidP="00793D7F">
      <w:pPr>
        <w:widowControl w:val="0"/>
        <w:autoSpaceDE w:val="0"/>
        <w:autoSpaceDN w:val="0"/>
        <w:adjustRightInd w:val="0"/>
        <w:spacing w:after="100"/>
        <w:rPr>
          <w:rFonts w:ascii="Arial" w:hAnsi="Arial" w:cs="Arial"/>
          <w:i/>
          <w:iCs/>
        </w:rPr>
      </w:pPr>
      <w:r w:rsidRPr="00793D7F">
        <w:rPr>
          <w:rFonts w:ascii="Arial" w:hAnsi="Arial" w:cs="Arial"/>
          <w:noProof/>
        </w:rPr>
        <w:drawing>
          <wp:inline distT="0" distB="0" distL="0" distR="0" wp14:anchorId="118F6C38" wp14:editId="5FA168E7">
            <wp:extent cx="2177729" cy="3084195"/>
            <wp:effectExtent l="0" t="0" r="6985"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9332" cy="3086465"/>
                    </a:xfrm>
                    <a:prstGeom prst="rect">
                      <a:avLst/>
                    </a:prstGeom>
                    <a:noFill/>
                    <a:ln>
                      <a:noFill/>
                    </a:ln>
                  </pic:spPr>
                </pic:pic>
              </a:graphicData>
            </a:graphic>
          </wp:inline>
        </w:drawing>
      </w:r>
    </w:p>
    <w:p w14:paraId="613B3EB3"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Gewürze und Gewürzmischungen</w:t>
      </w:r>
    </w:p>
    <w:p w14:paraId="38E14C91" w14:textId="77777777" w:rsidR="00793D7F" w:rsidRPr="00793D7F" w:rsidRDefault="00793D7F" w:rsidP="00793D7F">
      <w:pPr>
        <w:widowControl w:val="0"/>
        <w:autoSpaceDE w:val="0"/>
        <w:autoSpaceDN w:val="0"/>
        <w:adjustRightInd w:val="0"/>
        <w:rPr>
          <w:rFonts w:ascii="Arial" w:hAnsi="Arial" w:cs="Arial"/>
        </w:rPr>
      </w:pPr>
    </w:p>
    <w:p w14:paraId="364333F6"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Gewürze aus aller Welt - wir haben es uns zur Aufgabe gemacht, Ihnen Gewürze aus aller Welt näher zu bringen. Im Laufe der Jahrzehnte, haben wir uns zu Gewürzspezialisten entwickelt und möchten Ihnen und Ihren Kunden die Gelegenheit geben, in diese faszinierende Welt mit uns einzutauchen! Wir sind Hersteller und Importeur! Selbstverständlich sind alle unsere Gewürze und Gewürzmischungen frei von Geschmacksverstärkern und von Glutamat!</w:t>
      </w:r>
    </w:p>
    <w:p w14:paraId="4B2D43AD"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Bei unseren Gewürzen sind wir sorgsam darauf bedacht, nur beste und ausgesuchte Qualität für Sie zu importieren und durch kurze Lagerzeiten immer frisch anbieten zu können. Wir wünschen Ihnen guten Appetit! Läuten Sie die Grillsaison ein mit unsern leckeren Steak- und Grillgewürzen oder überraschen Sie Ihren Kunden mit einem feinen Glühweingewürz zur Weihnachtszeit. Bei über 300 verschiedenen Gewürzen findet sich immer etwas zu jedem Anlass!</w:t>
      </w:r>
    </w:p>
    <w:p w14:paraId="228A1F7D" w14:textId="77777777" w:rsidR="00793D7F" w:rsidRPr="00793D7F" w:rsidRDefault="00793D7F" w:rsidP="00793D7F">
      <w:pPr>
        <w:rPr>
          <w:rFonts w:ascii="Arial" w:hAnsi="Arial" w:cs="Arial"/>
        </w:rPr>
      </w:pPr>
      <w:r w:rsidRPr="00793D7F">
        <w:rPr>
          <w:rFonts w:ascii="Arial" w:hAnsi="Arial" w:cs="Arial"/>
        </w:rPr>
        <w:t>Gestalten Sie auch hier Ihr Etikett und Ihre Verpackung ganz individuell und nach Ihren Wünschen...</w:t>
      </w:r>
    </w:p>
    <w:p w14:paraId="27E6B782" w14:textId="77777777" w:rsidR="00793D7F" w:rsidRPr="00793D7F" w:rsidRDefault="00793D7F" w:rsidP="00793D7F">
      <w:pPr>
        <w:rPr>
          <w:rFonts w:ascii="Arial" w:hAnsi="Arial" w:cs="Arial"/>
        </w:rPr>
      </w:pPr>
    </w:p>
    <w:p w14:paraId="7148D4E7" w14:textId="77777777" w:rsidR="00606EC9" w:rsidRDefault="00606EC9" w:rsidP="00793D7F">
      <w:pPr>
        <w:rPr>
          <w:rFonts w:ascii="Arial" w:hAnsi="Arial" w:cs="Arial"/>
        </w:rPr>
      </w:pPr>
    </w:p>
    <w:p w14:paraId="121C8C3F" w14:textId="77777777" w:rsidR="00606EC9" w:rsidRPr="00793D7F" w:rsidRDefault="00606EC9" w:rsidP="00793D7F">
      <w:pPr>
        <w:rPr>
          <w:rFonts w:ascii="Arial" w:hAnsi="Arial" w:cs="Arial"/>
        </w:rPr>
      </w:pPr>
    </w:p>
    <w:p w14:paraId="6C3CF6C5" w14:textId="77777777" w:rsidR="00793D7F" w:rsidRPr="00793D7F" w:rsidRDefault="00793D7F" w:rsidP="00793D7F">
      <w:pPr>
        <w:rPr>
          <w:rFonts w:ascii="Arial" w:hAnsi="Arial" w:cs="Arial"/>
        </w:rPr>
      </w:pPr>
    </w:p>
    <w:p w14:paraId="79D3D202"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Trockenfrüchte</w:t>
      </w:r>
    </w:p>
    <w:p w14:paraId="4E2C8D0A" w14:textId="77777777" w:rsidR="00793D7F" w:rsidRPr="00793D7F" w:rsidRDefault="00793D7F" w:rsidP="00793D7F">
      <w:pPr>
        <w:widowControl w:val="0"/>
        <w:autoSpaceDE w:val="0"/>
        <w:autoSpaceDN w:val="0"/>
        <w:adjustRightInd w:val="0"/>
        <w:rPr>
          <w:rFonts w:ascii="Arial" w:hAnsi="Arial" w:cs="Arial"/>
        </w:rPr>
      </w:pPr>
    </w:p>
    <w:p w14:paraId="1E2B8B48"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 xml:space="preserve">Konzentrierte Kraft aus der Natur. Für alle, die sich bewusst ernähren und fit bleiben wollen. Natural Power: darin steckt die konzentrierte Kraft der Natur. Von Pflaumen aus Frankreich, Apfelringe aus Südtirol und Deutschland, Bananenchips aus den Philippinen, Datteln aus dem Bard Valley in den USA, Feigen und Aprikosen aus dem Orient und vielen anderen Delikatessen aus den besten Anbaugebieten der Erde – durch und durch Obst in Tafel- </w:t>
      </w:r>
      <w:proofErr w:type="spellStart"/>
      <w:r w:rsidRPr="00793D7F">
        <w:rPr>
          <w:rFonts w:ascii="Arial" w:hAnsi="Arial" w:cs="Arial"/>
        </w:rPr>
        <w:t>qualität</w:t>
      </w:r>
      <w:proofErr w:type="spellEnd"/>
      <w:r w:rsidRPr="00793D7F">
        <w:rPr>
          <w:rFonts w:ascii="Arial" w:hAnsi="Arial" w:cs="Arial"/>
        </w:rPr>
        <w:t xml:space="preserve">, für </w:t>
      </w:r>
      <w:proofErr w:type="spellStart"/>
      <w:r w:rsidRPr="00793D7F">
        <w:rPr>
          <w:rFonts w:ascii="Arial" w:hAnsi="Arial" w:cs="Arial"/>
        </w:rPr>
        <w:t>Henosa</w:t>
      </w:r>
      <w:proofErr w:type="spellEnd"/>
      <w:r w:rsidRPr="00793D7F">
        <w:rPr>
          <w:rFonts w:ascii="Arial" w:hAnsi="Arial" w:cs="Arial"/>
        </w:rPr>
        <w:t xml:space="preserve"> auf dem höchsten Reifegrad geerntet und sofort getrocknet. Dadurch bleiben Vitamine und Mineralien, Duft und Geschmack in vollem Umfang erhalten. Ein </w:t>
      </w:r>
      <w:proofErr w:type="spellStart"/>
      <w:r w:rsidRPr="00793D7F">
        <w:rPr>
          <w:rFonts w:ascii="Arial" w:hAnsi="Arial" w:cs="Arial"/>
        </w:rPr>
        <w:t>natür</w:t>
      </w:r>
      <w:proofErr w:type="spellEnd"/>
      <w:r w:rsidRPr="00793D7F">
        <w:rPr>
          <w:rFonts w:ascii="Arial" w:hAnsi="Arial" w:cs="Arial"/>
        </w:rPr>
        <w:t xml:space="preserve">- </w:t>
      </w:r>
      <w:proofErr w:type="spellStart"/>
      <w:r w:rsidRPr="00793D7F">
        <w:rPr>
          <w:rFonts w:ascii="Arial" w:hAnsi="Arial" w:cs="Arial"/>
        </w:rPr>
        <w:t>liches</w:t>
      </w:r>
      <w:proofErr w:type="spellEnd"/>
      <w:r w:rsidRPr="00793D7F">
        <w:rPr>
          <w:rFonts w:ascii="Arial" w:hAnsi="Arial" w:cs="Arial"/>
        </w:rPr>
        <w:t xml:space="preserve"> Naschvergnügen für die gesunde Entwicklung von Kindern. Natural Power ist Energie in Reinkultur – für sportive Leute und Feinschmecker, die sich bewusst ernähren und </w:t>
      </w:r>
      <w:proofErr w:type="spellStart"/>
      <w:r w:rsidRPr="00793D7F">
        <w:rPr>
          <w:rFonts w:ascii="Arial" w:hAnsi="Arial" w:cs="Arial"/>
        </w:rPr>
        <w:t>genies</w:t>
      </w:r>
      <w:proofErr w:type="spellEnd"/>
      <w:r w:rsidRPr="00793D7F">
        <w:rPr>
          <w:rFonts w:ascii="Arial" w:hAnsi="Arial" w:cs="Arial"/>
        </w:rPr>
        <w:t xml:space="preserve">- </w:t>
      </w:r>
      <w:proofErr w:type="spellStart"/>
      <w:r w:rsidRPr="00793D7F">
        <w:rPr>
          <w:rFonts w:ascii="Arial" w:hAnsi="Arial" w:cs="Arial"/>
        </w:rPr>
        <w:t>sen</w:t>
      </w:r>
      <w:proofErr w:type="spellEnd"/>
      <w:r w:rsidRPr="00793D7F">
        <w:rPr>
          <w:rFonts w:ascii="Arial" w:hAnsi="Arial" w:cs="Arial"/>
        </w:rPr>
        <w:t xml:space="preserve"> wollen</w:t>
      </w:r>
    </w:p>
    <w:p w14:paraId="078B0A0C" w14:textId="77777777" w:rsidR="00793D7F" w:rsidRPr="00793D7F" w:rsidRDefault="00793D7F" w:rsidP="00793D7F">
      <w:pPr>
        <w:rPr>
          <w:rFonts w:ascii="Arial" w:hAnsi="Arial" w:cs="Arial"/>
        </w:rPr>
      </w:pPr>
    </w:p>
    <w:p w14:paraId="7C0D2D5F" w14:textId="77777777" w:rsidR="00793D7F" w:rsidRPr="00793D7F" w:rsidRDefault="00793D7F" w:rsidP="00793D7F">
      <w:pPr>
        <w:rPr>
          <w:rFonts w:ascii="Arial" w:hAnsi="Arial" w:cs="Arial"/>
        </w:rPr>
      </w:pPr>
    </w:p>
    <w:p w14:paraId="20928C80"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Nüsse Kerne</w:t>
      </w:r>
    </w:p>
    <w:p w14:paraId="3124CF10"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Knacken, knabbern und .....</w:t>
      </w:r>
      <w:proofErr w:type="spellStart"/>
      <w:r w:rsidRPr="00793D7F">
        <w:rPr>
          <w:rFonts w:ascii="Arial" w:hAnsi="Arial" w:cs="Arial"/>
        </w:rPr>
        <w:t>mmh</w:t>
      </w:r>
      <w:proofErr w:type="spellEnd"/>
      <w:r w:rsidRPr="00793D7F">
        <w:rPr>
          <w:rFonts w:ascii="Arial" w:hAnsi="Arial" w:cs="Arial"/>
        </w:rPr>
        <w:t>! Bei uns haben Nüsse immer Hauptsaison und naschen ist erwünscht!</w:t>
      </w:r>
    </w:p>
    <w:p w14:paraId="6C285401" w14:textId="77777777" w:rsidR="00793D7F" w:rsidRPr="00793D7F" w:rsidRDefault="00793D7F" w:rsidP="00793D7F">
      <w:pPr>
        <w:widowControl w:val="0"/>
        <w:autoSpaceDE w:val="0"/>
        <w:autoSpaceDN w:val="0"/>
        <w:adjustRightInd w:val="0"/>
        <w:rPr>
          <w:rFonts w:ascii="Arial" w:hAnsi="Arial" w:cs="Arial"/>
        </w:rPr>
      </w:pPr>
    </w:p>
    <w:p w14:paraId="622B973B" w14:textId="77777777" w:rsidR="00793D7F" w:rsidRPr="00793D7F" w:rsidRDefault="00793D7F" w:rsidP="00793D7F">
      <w:pPr>
        <w:rPr>
          <w:rFonts w:ascii="Arial" w:hAnsi="Arial" w:cs="Arial"/>
        </w:rPr>
      </w:pPr>
      <w:r w:rsidRPr="00793D7F">
        <w:rPr>
          <w:rFonts w:ascii="Arial" w:hAnsi="Arial" w:cs="Arial"/>
        </w:rPr>
        <w:t>Wir sind sorgsam darauf bedacht nur die besten und frischesten Ernten der Welt für Sie zu importieren. Haselnüsse, Walnüsse, Erdnüsse, Mandeln, Pistazien und alle anderen knackigen Vertreter gehören zu den gesündesten Leckereien der Welt. Sie haben einen sehr hohen Gehalt an Vitaminen und Spurenelementen / Mineralstoffen (vor allem Eisen, Kalzium, Kalium, Magnesium und Vitamin E, Ballaststoffe und einen hohen bis sehr hohen Gehalt an gesunden Fettsäuren. Die Fettsäuren stärken die Nerven, senken gefährliches LDL-Cholesterin, schützen Ihr Herz und zaubern eine schöne Haut. All das macht Nüsse zum idealen Snack!</w:t>
      </w:r>
    </w:p>
    <w:p w14:paraId="3D55AFCA" w14:textId="77777777" w:rsidR="00793D7F" w:rsidRPr="00793D7F" w:rsidRDefault="00793D7F" w:rsidP="00793D7F">
      <w:pPr>
        <w:rPr>
          <w:rFonts w:ascii="Arial" w:hAnsi="Arial" w:cs="Arial"/>
        </w:rPr>
      </w:pPr>
    </w:p>
    <w:p w14:paraId="1B45ADCE" w14:textId="77777777" w:rsidR="00793D7F" w:rsidRPr="00793D7F" w:rsidRDefault="00793D7F" w:rsidP="00793D7F">
      <w:pPr>
        <w:rPr>
          <w:rFonts w:ascii="Arial" w:hAnsi="Arial" w:cs="Arial"/>
        </w:rPr>
      </w:pPr>
    </w:p>
    <w:p w14:paraId="5B296E02" w14:textId="77777777" w:rsidR="00793D7F" w:rsidRPr="00793D7F" w:rsidRDefault="00793D7F" w:rsidP="00793D7F">
      <w:pPr>
        <w:rPr>
          <w:rFonts w:ascii="Arial" w:hAnsi="Arial" w:cs="Arial"/>
        </w:rPr>
      </w:pPr>
    </w:p>
    <w:p w14:paraId="5F6E2914" w14:textId="77777777" w:rsidR="00793D7F" w:rsidRDefault="00793D7F" w:rsidP="00793D7F">
      <w:pPr>
        <w:rPr>
          <w:rFonts w:ascii="Arial" w:hAnsi="Arial" w:cs="Arial"/>
          <w:b/>
          <w:sz w:val="32"/>
          <w:szCs w:val="32"/>
        </w:rPr>
      </w:pPr>
      <w:r>
        <w:rPr>
          <w:rFonts w:ascii="Arial" w:hAnsi="Arial" w:cs="Arial"/>
          <w:b/>
          <w:sz w:val="32"/>
          <w:szCs w:val="32"/>
        </w:rPr>
        <w:t>Unsere Leistungen</w:t>
      </w:r>
    </w:p>
    <w:p w14:paraId="202AC2C1" w14:textId="77777777" w:rsidR="00793D7F" w:rsidRPr="00793D7F" w:rsidRDefault="00793D7F" w:rsidP="00793D7F">
      <w:pPr>
        <w:rPr>
          <w:rFonts w:ascii="Arial" w:hAnsi="Arial" w:cs="Arial"/>
          <w:b/>
          <w:sz w:val="32"/>
          <w:szCs w:val="32"/>
        </w:rPr>
      </w:pPr>
    </w:p>
    <w:p w14:paraId="237E1B77" w14:textId="77777777" w:rsidR="00793D7F" w:rsidRPr="00793D7F" w:rsidRDefault="00793D7F" w:rsidP="00793D7F">
      <w:pPr>
        <w:rPr>
          <w:rFonts w:ascii="Arial" w:hAnsi="Arial" w:cs="Arial"/>
          <w:b/>
        </w:rPr>
      </w:pPr>
    </w:p>
    <w:p w14:paraId="37F0644C"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Maßstäbe in Sachen Tee und Gewürze</w:t>
      </w:r>
    </w:p>
    <w:p w14:paraId="1C4476B4"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Wer aus mehr als 130 Ländern rund um den Globus Tee und Gewürze einkauft, modernste Produktionsanlagen entwickelt, dauerhaft qualitativ beste Produkte für wachsende und sich stetig wandelnde Märkte herstellt und selbstverständlich den Anspruch hat, allen seinen Kunden hervorragenden Service zu bieten, der setzt mit seinem Leistungsspektrum globale Maßstäbe in Sachen Tee und Gewürze.</w:t>
      </w:r>
    </w:p>
    <w:p w14:paraId="098A889F" w14:textId="77777777" w:rsidR="00793D7F" w:rsidRPr="00793D7F" w:rsidRDefault="00793D7F" w:rsidP="00793D7F">
      <w:pPr>
        <w:rPr>
          <w:rFonts w:ascii="Arial" w:hAnsi="Arial" w:cs="Arial"/>
          <w:b/>
        </w:rPr>
      </w:pPr>
      <w:r w:rsidRPr="00793D7F">
        <w:rPr>
          <w:rFonts w:ascii="Arial" w:hAnsi="Arial" w:cs="Arial"/>
        </w:rPr>
        <w:t>Als eines der führenden Tee- und Gewürzhandelshäuser mit Tradition wissen wir genau, wie die Märkte funktionieren, welche hohen Anforderungen an uns – und damit an unsere Produkte und ihre Qualität – gestellt werden. Neben der einzigartigen Produktvielfalt und der Expertise seiner Fachleute bietet wir Ihnen das gesamte Spektrum an Leistungen, von der Rohware bis zum abgepackten Endprodukt – zertifiziert sicher. Unsere innovativen Entwicklungen sind ein maßgebender Standard in der internationalen Welt.</w:t>
      </w:r>
    </w:p>
    <w:p w14:paraId="22A7FC34" w14:textId="77777777" w:rsidR="00793D7F" w:rsidRDefault="00793D7F" w:rsidP="00793D7F">
      <w:pPr>
        <w:rPr>
          <w:rFonts w:ascii="Arial" w:hAnsi="Arial" w:cs="Arial"/>
        </w:rPr>
      </w:pPr>
    </w:p>
    <w:p w14:paraId="21831276" w14:textId="77777777" w:rsidR="00793D7F" w:rsidRDefault="00793D7F" w:rsidP="00793D7F">
      <w:pPr>
        <w:rPr>
          <w:rFonts w:ascii="Arial" w:hAnsi="Arial" w:cs="Arial"/>
        </w:rPr>
      </w:pPr>
    </w:p>
    <w:p w14:paraId="3C67FBDB" w14:textId="77777777" w:rsidR="00793D7F" w:rsidRDefault="00793D7F" w:rsidP="00793D7F">
      <w:pPr>
        <w:rPr>
          <w:rFonts w:ascii="Arial" w:hAnsi="Arial" w:cs="Arial"/>
        </w:rPr>
      </w:pPr>
    </w:p>
    <w:p w14:paraId="7C35C2DE"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Produktentwicklung</w:t>
      </w:r>
    </w:p>
    <w:p w14:paraId="3581B556" w14:textId="77777777" w:rsidR="00793D7F" w:rsidRPr="00793D7F" w:rsidRDefault="00793D7F" w:rsidP="00793D7F">
      <w:pPr>
        <w:widowControl w:val="0"/>
        <w:autoSpaceDE w:val="0"/>
        <w:autoSpaceDN w:val="0"/>
        <w:adjustRightInd w:val="0"/>
        <w:spacing w:after="480"/>
        <w:rPr>
          <w:rFonts w:ascii="Arial" w:hAnsi="Arial" w:cs="Arial"/>
        </w:rPr>
      </w:pPr>
      <w:proofErr w:type="spellStart"/>
      <w:r w:rsidRPr="00793D7F">
        <w:rPr>
          <w:rFonts w:ascii="Arial" w:hAnsi="Arial" w:cs="Arial"/>
        </w:rPr>
        <w:t>Plantanas</w:t>
      </w:r>
      <w:proofErr w:type="spellEnd"/>
      <w:r w:rsidRPr="00793D7F">
        <w:rPr>
          <w:rFonts w:ascii="Arial" w:hAnsi="Arial" w:cs="Arial"/>
        </w:rPr>
        <w:t xml:space="preserve"> hat mehr zu bieten als Produkte von bester Qualität. Wir haben den Anspruch, als eines der innovativsten Unternehmen in der Teeindustrie Trends nicht zu folgen, sondern sie zusammen mit unseren Kunden zu setzen.</w:t>
      </w:r>
    </w:p>
    <w:p w14:paraId="4C16734B"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Für zukunftsorientierte Unternehmen ist die Entwicklung neuer Produkte von zentraler Bedeutung. Wir begleiten Sie von Anfang an: Von der Konzeption über die Entwicklung bis hin zur Markteinführung. Dabei profitieren Sie von unserer Produkterfahrung, unserem Know-how und unserem Angebot an zukunftsweisenden Produkten und Technologien sowie einem hohen Maß an Produktsicherheit.  Sie erhalten auf Wunsch Markt- und Trendanalysen sowie Informationen zu lebensmittelrechtlichen Fragen und Packungsdeklarationen. Und nicht zuletzt unterstützen wir Sie auch gern bei der Verpackungskonzeption.</w:t>
      </w:r>
    </w:p>
    <w:p w14:paraId="1451CFED" w14:textId="77777777" w:rsidR="00793D7F" w:rsidRPr="00793D7F" w:rsidRDefault="00793D7F" w:rsidP="00793D7F">
      <w:pPr>
        <w:widowControl w:val="0"/>
        <w:autoSpaceDE w:val="0"/>
        <w:autoSpaceDN w:val="0"/>
        <w:adjustRightInd w:val="0"/>
        <w:spacing w:after="100"/>
        <w:rPr>
          <w:rFonts w:ascii="Arial" w:hAnsi="Arial" w:cs="Arial"/>
          <w:i/>
          <w:iCs/>
        </w:rPr>
      </w:pPr>
      <w:r w:rsidRPr="00793D7F">
        <w:rPr>
          <w:rFonts w:ascii="Arial" w:hAnsi="Arial" w:cs="Arial"/>
          <w:i/>
          <w:iCs/>
        </w:rPr>
        <w:t>Unsere Produktentwicklung im Überblick:</w:t>
      </w:r>
    </w:p>
    <w:p w14:paraId="21A27C1C"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  Beratung und kundenspezifische Rezepturentwicklung</w:t>
      </w:r>
    </w:p>
    <w:p w14:paraId="717FFCCF" w14:textId="77777777" w:rsidR="00793D7F" w:rsidRPr="00793D7F" w:rsidRDefault="00793D7F" w:rsidP="00793D7F">
      <w:pPr>
        <w:widowControl w:val="0"/>
        <w:autoSpaceDE w:val="0"/>
        <w:autoSpaceDN w:val="0"/>
        <w:adjustRightInd w:val="0"/>
        <w:spacing w:after="480"/>
        <w:rPr>
          <w:rFonts w:ascii="Arial" w:hAnsi="Arial" w:cs="Arial"/>
        </w:rPr>
      </w:pPr>
      <w:r w:rsidRPr="00793D7F">
        <w:rPr>
          <w:rFonts w:ascii="Arial" w:hAnsi="Arial" w:cs="Arial"/>
        </w:rPr>
        <w:t>Erstellen neuer Rezepturen und Aromakompositionen unter Verwendung neuester Aromatechnologien</w:t>
      </w:r>
    </w:p>
    <w:p w14:paraId="56128BB5"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Konzeptentwicklung themenbezogen oder auf Kundenwunsch z.B.</w:t>
      </w:r>
    </w:p>
    <w:p w14:paraId="208677FF" w14:textId="77777777" w:rsidR="00793D7F" w:rsidRPr="00793D7F" w:rsidRDefault="00793D7F" w:rsidP="00793D7F">
      <w:pPr>
        <w:widowControl w:val="0"/>
        <w:autoSpaceDE w:val="0"/>
        <w:autoSpaceDN w:val="0"/>
        <w:adjustRightInd w:val="0"/>
        <w:spacing w:after="480"/>
        <w:rPr>
          <w:rFonts w:ascii="Arial" w:hAnsi="Arial" w:cs="Arial"/>
        </w:rPr>
      </w:pPr>
      <w:proofErr w:type="spellStart"/>
      <w:r w:rsidRPr="00793D7F">
        <w:rPr>
          <w:rFonts w:ascii="Arial" w:hAnsi="Arial" w:cs="Arial"/>
        </w:rPr>
        <w:t>Feel-Good</w:t>
      </w:r>
      <w:proofErr w:type="spellEnd"/>
      <w:r w:rsidRPr="00793D7F">
        <w:rPr>
          <w:rFonts w:ascii="Arial" w:hAnsi="Arial" w:cs="Arial"/>
        </w:rPr>
        <w:t xml:space="preserve">- / Wellnesstees, Fitnesstees, Schlankheitstees, Kindertees, Frauentees, Männertees, Seniorentees, </w:t>
      </w:r>
      <w:proofErr w:type="spellStart"/>
      <w:r w:rsidRPr="00793D7F">
        <w:rPr>
          <w:rFonts w:ascii="Arial" w:hAnsi="Arial" w:cs="Arial"/>
        </w:rPr>
        <w:t>u.v.a</w:t>
      </w:r>
      <w:proofErr w:type="spellEnd"/>
    </w:p>
    <w:p w14:paraId="61B631EC" w14:textId="77777777" w:rsidR="00793D7F" w:rsidRPr="00793D7F" w:rsidRDefault="00793D7F" w:rsidP="00793D7F">
      <w:pPr>
        <w:widowControl w:val="0"/>
        <w:autoSpaceDE w:val="0"/>
        <w:autoSpaceDN w:val="0"/>
        <w:adjustRightInd w:val="0"/>
        <w:spacing w:after="100"/>
        <w:rPr>
          <w:rFonts w:ascii="Arial" w:hAnsi="Arial" w:cs="Arial"/>
          <w:b/>
          <w:bCs/>
        </w:rPr>
      </w:pPr>
      <w:r w:rsidRPr="00793D7F">
        <w:rPr>
          <w:rFonts w:ascii="Arial" w:hAnsi="Arial" w:cs="Arial"/>
          <w:b/>
          <w:bCs/>
        </w:rPr>
        <w:t>Ersetzen von Teerezepturen</w:t>
      </w:r>
    </w:p>
    <w:p w14:paraId="25A62518" w14:textId="77777777" w:rsidR="00793D7F" w:rsidRDefault="00793D7F" w:rsidP="00606EC9">
      <w:pPr>
        <w:widowControl w:val="0"/>
        <w:autoSpaceDE w:val="0"/>
        <w:autoSpaceDN w:val="0"/>
        <w:adjustRightInd w:val="0"/>
        <w:spacing w:after="480"/>
        <w:rPr>
          <w:rFonts w:ascii="Arial" w:hAnsi="Arial" w:cs="Arial"/>
        </w:rPr>
      </w:pPr>
      <w:r w:rsidRPr="00793D7F">
        <w:rPr>
          <w:rFonts w:ascii="Arial" w:hAnsi="Arial" w:cs="Arial"/>
        </w:rPr>
        <w:t xml:space="preserve">Senden Sie uns Ihren Lieblingstee einfach zu und wir </w:t>
      </w:r>
      <w:proofErr w:type="spellStart"/>
      <w:r w:rsidRPr="00793D7F">
        <w:rPr>
          <w:rFonts w:ascii="Arial" w:hAnsi="Arial" w:cs="Arial"/>
        </w:rPr>
        <w:t>matchen</w:t>
      </w:r>
      <w:proofErr w:type="spellEnd"/>
      <w:r w:rsidRPr="00793D7F">
        <w:rPr>
          <w:rFonts w:ascii="Arial" w:hAnsi="Arial" w:cs="Arial"/>
        </w:rPr>
        <w:t xml:space="preserve"> Ihnen diese Rezeptur 1 zu 1.</w:t>
      </w:r>
    </w:p>
    <w:p w14:paraId="71E9D4F2" w14:textId="77777777" w:rsidR="006D4731" w:rsidRPr="006D4731" w:rsidRDefault="006D4731" w:rsidP="006D4731">
      <w:pPr>
        <w:widowControl w:val="0"/>
        <w:autoSpaceDE w:val="0"/>
        <w:autoSpaceDN w:val="0"/>
        <w:adjustRightInd w:val="0"/>
        <w:spacing w:after="100"/>
        <w:rPr>
          <w:rFonts w:ascii="Arial" w:hAnsi="Arial" w:cs="Arial"/>
          <w:b/>
          <w:bCs/>
        </w:rPr>
      </w:pPr>
      <w:r w:rsidRPr="006D4731">
        <w:rPr>
          <w:rFonts w:ascii="Arial" w:hAnsi="Arial" w:cs="Arial"/>
          <w:b/>
          <w:bCs/>
        </w:rPr>
        <w:t>Verpackungs- / Designkonzepte</w:t>
      </w:r>
    </w:p>
    <w:p w14:paraId="329B2FD7" w14:textId="77777777" w:rsidR="006D4731" w:rsidRPr="006D4731" w:rsidRDefault="006D4731" w:rsidP="006D4731">
      <w:pPr>
        <w:widowControl w:val="0"/>
        <w:autoSpaceDE w:val="0"/>
        <w:autoSpaceDN w:val="0"/>
        <w:adjustRightInd w:val="0"/>
        <w:spacing w:after="480"/>
        <w:rPr>
          <w:rFonts w:ascii="Arial" w:hAnsi="Arial" w:cs="Arial"/>
        </w:rPr>
      </w:pPr>
      <w:r w:rsidRPr="006D4731">
        <w:rPr>
          <w:rFonts w:ascii="Arial" w:hAnsi="Arial" w:cs="Arial"/>
        </w:rPr>
        <w:t>In enger Zusammenarbeit mit unseren Kunden entwickeln unsere Spezialisten nicht nur erstklassige Tees, sondern auch die optimalen Verpackungen – sei es im Schlauchbeutel-, Blockbodenbeutel-, Flachbeutel-, Dosenbereich oder Aufguss- und Pyramidenbeutel. Gerne auch Sonderverpackungen für Ihre speziellen Bedürfnisse. Die Entwicklung orientiert sich an Ihren individuellen Anforderungen und berücksichtigt gleichermaßen ökonomische und ökologische Erfordernisse.    Der kontinuierliche Prozess der Entwicklung und der Optimierung von Verpackungskonzepten – in Bezug auf Erscheinungsbild, Handhabung, Sicherheit, Schutz und bestmögliche Raumausnutzung beim Transport–  hat bei allen Projekten höchste Priorität.</w:t>
      </w:r>
    </w:p>
    <w:p w14:paraId="0687228D" w14:textId="77777777" w:rsidR="006D4731" w:rsidRPr="006D4731" w:rsidRDefault="006D4731" w:rsidP="006D4731">
      <w:pPr>
        <w:widowControl w:val="0"/>
        <w:autoSpaceDE w:val="0"/>
        <w:autoSpaceDN w:val="0"/>
        <w:adjustRightInd w:val="0"/>
        <w:spacing w:after="480"/>
        <w:jc w:val="center"/>
        <w:rPr>
          <w:rFonts w:ascii="Arial" w:hAnsi="Arial" w:cs="Arial"/>
          <w:b/>
        </w:rPr>
      </w:pPr>
      <w:hyperlink r:id="rId8" w:history="1">
        <w:r w:rsidRPr="006D4731">
          <w:rPr>
            <w:rFonts w:ascii="Arial" w:hAnsi="Arial" w:cs="Arial"/>
            <w:b/>
          </w:rPr>
          <w:t>Blockbodenbeutel</w:t>
        </w:r>
      </w:hyperlink>
      <w:r w:rsidRPr="006D4731">
        <w:rPr>
          <w:rFonts w:ascii="Arial" w:hAnsi="Arial" w:cs="Arial"/>
          <w:b/>
        </w:rPr>
        <w:t xml:space="preserve"> </w:t>
      </w:r>
      <w:r w:rsidRPr="006D4731">
        <w:rPr>
          <w:rFonts w:ascii="Arial" w:hAnsi="Arial" w:cs="Arial"/>
          <w:b/>
        </w:rPr>
        <w:t xml:space="preserve"> -  </w:t>
      </w:r>
      <w:r w:rsidRPr="006D4731">
        <w:rPr>
          <w:rFonts w:ascii="Arial" w:hAnsi="Arial" w:cs="Arial"/>
          <w:b/>
        </w:rPr>
        <w:t>Schlauchbeutel</w:t>
      </w:r>
      <w:r w:rsidRPr="006D4731">
        <w:rPr>
          <w:rFonts w:ascii="Arial" w:hAnsi="Arial" w:cs="Arial"/>
          <w:b/>
        </w:rPr>
        <w:t xml:space="preserve">  - </w:t>
      </w:r>
      <w:proofErr w:type="spellStart"/>
      <w:r w:rsidRPr="006D4731">
        <w:rPr>
          <w:rFonts w:ascii="Arial" w:hAnsi="Arial" w:cs="Arial"/>
          <w:b/>
        </w:rPr>
        <w:t>Teedosen</w:t>
      </w:r>
      <w:proofErr w:type="spellEnd"/>
      <w:r w:rsidRPr="006D4731">
        <w:rPr>
          <w:rFonts w:ascii="Arial" w:hAnsi="Arial" w:cs="Arial"/>
          <w:b/>
        </w:rPr>
        <w:t xml:space="preserve"> </w:t>
      </w:r>
      <w:r w:rsidRPr="006D4731">
        <w:rPr>
          <w:rFonts w:ascii="Arial" w:hAnsi="Arial" w:cs="Arial"/>
          <w:b/>
        </w:rPr>
        <w:t xml:space="preserve"> -  P</w:t>
      </w:r>
      <w:r w:rsidRPr="006D4731">
        <w:rPr>
          <w:rFonts w:ascii="Arial" w:hAnsi="Arial" w:cs="Arial"/>
          <w:b/>
        </w:rPr>
        <w:t xml:space="preserve">yramiden </w:t>
      </w:r>
      <w:r w:rsidRPr="006D4731">
        <w:rPr>
          <w:rFonts w:ascii="Arial" w:hAnsi="Arial" w:cs="Arial"/>
          <w:b/>
        </w:rPr>
        <w:t xml:space="preserve"> -  </w:t>
      </w:r>
      <w:r w:rsidRPr="006D4731">
        <w:rPr>
          <w:rFonts w:ascii="Arial" w:hAnsi="Arial" w:cs="Arial"/>
          <w:b/>
        </w:rPr>
        <w:t xml:space="preserve">Aufgussbeutel </w:t>
      </w:r>
      <w:proofErr w:type="spellStart"/>
      <w:r w:rsidRPr="006D4731">
        <w:rPr>
          <w:rFonts w:ascii="Arial" w:hAnsi="Arial" w:cs="Arial"/>
          <w:b/>
        </w:rPr>
        <w:t>Bag</w:t>
      </w:r>
      <w:proofErr w:type="spellEnd"/>
      <w:r w:rsidRPr="006D4731">
        <w:rPr>
          <w:rFonts w:ascii="Arial" w:hAnsi="Arial" w:cs="Arial"/>
          <w:b/>
        </w:rPr>
        <w:t>-in-Box</w:t>
      </w:r>
      <w:r w:rsidRPr="006D4731">
        <w:rPr>
          <w:rFonts w:ascii="Arial" w:hAnsi="Arial" w:cs="Arial"/>
          <w:b/>
        </w:rPr>
        <w:t xml:space="preserve">  - </w:t>
      </w:r>
      <w:r w:rsidRPr="006D4731">
        <w:rPr>
          <w:rFonts w:ascii="Arial" w:hAnsi="Arial" w:cs="Arial"/>
          <w:b/>
        </w:rPr>
        <w:t xml:space="preserve"> Großverpackung </w:t>
      </w:r>
      <w:r w:rsidRPr="006D4731">
        <w:rPr>
          <w:rFonts w:ascii="Arial" w:hAnsi="Arial" w:cs="Arial"/>
          <w:b/>
        </w:rPr>
        <w:t xml:space="preserve"> -  </w:t>
      </w:r>
      <w:r w:rsidRPr="006D4731">
        <w:rPr>
          <w:rFonts w:ascii="Arial" w:hAnsi="Arial" w:cs="Arial"/>
          <w:b/>
        </w:rPr>
        <w:t xml:space="preserve">Doppelkammer-Teebeutel </w:t>
      </w:r>
      <w:r w:rsidRPr="006D4731">
        <w:rPr>
          <w:rFonts w:ascii="Arial" w:hAnsi="Arial" w:cs="Arial"/>
          <w:b/>
        </w:rPr>
        <w:t xml:space="preserve"> -  </w:t>
      </w:r>
      <w:r w:rsidRPr="006D4731">
        <w:rPr>
          <w:rFonts w:ascii="Arial" w:hAnsi="Arial" w:cs="Arial"/>
          <w:b/>
        </w:rPr>
        <w:t xml:space="preserve">Polybeutel mit Etiketten oder Header </w:t>
      </w:r>
      <w:r w:rsidRPr="006D4731">
        <w:rPr>
          <w:rFonts w:ascii="Arial" w:hAnsi="Arial" w:cs="Arial"/>
          <w:b/>
        </w:rPr>
        <w:t xml:space="preserve"> -  </w:t>
      </w:r>
      <w:r w:rsidRPr="006D4731">
        <w:rPr>
          <w:rFonts w:ascii="Arial" w:hAnsi="Arial" w:cs="Arial"/>
          <w:b/>
        </w:rPr>
        <w:t xml:space="preserve">Flaschen </w:t>
      </w:r>
      <w:r w:rsidRPr="006D4731">
        <w:rPr>
          <w:rFonts w:ascii="Arial" w:hAnsi="Arial" w:cs="Arial"/>
          <w:b/>
        </w:rPr>
        <w:t xml:space="preserve"> -  </w:t>
      </w:r>
      <w:r w:rsidRPr="006D4731">
        <w:rPr>
          <w:rFonts w:ascii="Arial" w:hAnsi="Arial" w:cs="Arial"/>
          <w:b/>
        </w:rPr>
        <w:t xml:space="preserve">Gläser </w:t>
      </w:r>
      <w:r w:rsidRPr="006D4731">
        <w:rPr>
          <w:rFonts w:ascii="Arial" w:hAnsi="Arial" w:cs="Arial"/>
          <w:b/>
        </w:rPr>
        <w:t xml:space="preserve"> -  </w:t>
      </w:r>
      <w:r w:rsidRPr="006D4731">
        <w:rPr>
          <w:rFonts w:ascii="Arial" w:hAnsi="Arial" w:cs="Arial"/>
          <w:b/>
        </w:rPr>
        <w:t xml:space="preserve">Sonderverpackungen </w:t>
      </w:r>
      <w:r w:rsidRPr="006D4731">
        <w:rPr>
          <w:rFonts w:ascii="Arial" w:hAnsi="Arial" w:cs="Arial"/>
          <w:b/>
        </w:rPr>
        <w:t xml:space="preserve">  </w:t>
      </w:r>
      <w:r w:rsidRPr="006D4731">
        <w:rPr>
          <w:rFonts w:ascii="Arial" w:hAnsi="Arial" w:cs="Arial"/>
          <w:b/>
        </w:rPr>
        <w:t> u.v.m.</w:t>
      </w:r>
    </w:p>
    <w:p w14:paraId="09452DBA" w14:textId="77777777" w:rsidR="006D4731" w:rsidRPr="006D4731" w:rsidRDefault="006D4731" w:rsidP="006D4731">
      <w:pPr>
        <w:widowControl w:val="0"/>
        <w:autoSpaceDE w:val="0"/>
        <w:autoSpaceDN w:val="0"/>
        <w:adjustRightInd w:val="0"/>
        <w:spacing w:after="100"/>
        <w:rPr>
          <w:rFonts w:ascii="Arial" w:hAnsi="Arial" w:cs="Arial"/>
          <w:i/>
          <w:iCs/>
        </w:rPr>
      </w:pPr>
      <w:r w:rsidRPr="006D4731">
        <w:rPr>
          <w:rFonts w:ascii="Arial" w:hAnsi="Arial" w:cs="Arial"/>
          <w:i/>
          <w:iCs/>
        </w:rPr>
        <w:t>Blockbodenbeutel</w:t>
      </w:r>
    </w:p>
    <w:p w14:paraId="3DF7FC62" w14:textId="77777777" w:rsidR="006D4731" w:rsidRPr="006D4731" w:rsidRDefault="006D4731" w:rsidP="006D4731">
      <w:pPr>
        <w:widowControl w:val="0"/>
        <w:autoSpaceDE w:val="0"/>
        <w:autoSpaceDN w:val="0"/>
        <w:adjustRightInd w:val="0"/>
        <w:spacing w:after="480"/>
        <w:rPr>
          <w:rFonts w:ascii="Arial" w:hAnsi="Arial" w:cs="Arial"/>
        </w:rPr>
      </w:pPr>
      <w:r w:rsidRPr="006D4731">
        <w:rPr>
          <w:rFonts w:ascii="Arial" w:hAnsi="Arial" w:cs="Arial"/>
        </w:rPr>
        <w:t xml:space="preserve">Blockbodenbeutel packen wir in verschiedenen Farben, Varianten und Materialkombinationen. Dies sind im Gegensatz zu Schlauchbeuteln vorgefertigte Tüten mit Füllgewichten von 10g bis 500g .  </w:t>
      </w:r>
      <w:proofErr w:type="spellStart"/>
      <w:r w:rsidRPr="006D4731">
        <w:rPr>
          <w:rFonts w:ascii="Arial" w:hAnsi="Arial" w:cs="Arial"/>
        </w:rPr>
        <w:t> </w:t>
      </w:r>
      <w:proofErr w:type="spellEnd"/>
      <w:r w:rsidRPr="006D4731">
        <w:rPr>
          <w:rFonts w:ascii="Arial" w:hAnsi="Arial" w:cs="Arial"/>
        </w:rPr>
        <w:t xml:space="preserve"> Eine Etikettierung ist möglich auf Vorderseite, Rückseite und Boden oder als Verschluss.    Etikettiert oder bei größerer Stückzahl auch im Offset.</w:t>
      </w:r>
    </w:p>
    <w:p w14:paraId="6D99FDD6" w14:textId="77777777" w:rsidR="006D4731" w:rsidRPr="006D4731" w:rsidRDefault="006D4731" w:rsidP="006D4731">
      <w:pPr>
        <w:widowControl w:val="0"/>
        <w:autoSpaceDE w:val="0"/>
        <w:autoSpaceDN w:val="0"/>
        <w:adjustRightInd w:val="0"/>
        <w:spacing w:after="100"/>
        <w:rPr>
          <w:rFonts w:ascii="Arial" w:hAnsi="Arial" w:cs="Arial"/>
          <w:i/>
          <w:iCs/>
        </w:rPr>
      </w:pPr>
      <w:r w:rsidRPr="006D4731">
        <w:rPr>
          <w:rFonts w:ascii="Arial" w:hAnsi="Arial" w:cs="Arial"/>
          <w:i/>
          <w:iCs/>
        </w:rPr>
        <w:t>Schlauchbeutel</w:t>
      </w:r>
    </w:p>
    <w:p w14:paraId="47ABEA76" w14:textId="77777777" w:rsidR="006D4731" w:rsidRPr="006D4731" w:rsidRDefault="006D4731" w:rsidP="006D4731">
      <w:pPr>
        <w:widowControl w:val="0"/>
        <w:autoSpaceDE w:val="0"/>
        <w:autoSpaceDN w:val="0"/>
        <w:adjustRightInd w:val="0"/>
        <w:spacing w:after="480"/>
        <w:rPr>
          <w:rFonts w:ascii="Arial" w:hAnsi="Arial" w:cs="Arial"/>
        </w:rPr>
      </w:pPr>
      <w:r w:rsidRPr="006D4731">
        <w:rPr>
          <w:rFonts w:ascii="Arial" w:hAnsi="Arial" w:cs="Arial"/>
        </w:rPr>
        <w:t>Schlauchbeutel packen wir als Flachbeutel oder als Standbodenbeutel in verschiedensten Materialkombinationen und Füllgewichten von 10 g bis 1000 g. Bei entsprechender Auflagenhöhe können kundenindividuell bedruckte Folien eingesetzt werden. Etikettiert oder bei größerer Stückzahl auch im Offset.</w:t>
      </w:r>
    </w:p>
    <w:p w14:paraId="294E841D" w14:textId="77777777" w:rsidR="006D4731" w:rsidRPr="006D4731" w:rsidRDefault="006D4731" w:rsidP="006D4731">
      <w:pPr>
        <w:widowControl w:val="0"/>
        <w:autoSpaceDE w:val="0"/>
        <w:autoSpaceDN w:val="0"/>
        <w:adjustRightInd w:val="0"/>
        <w:spacing w:after="100"/>
        <w:rPr>
          <w:rFonts w:ascii="Arial" w:hAnsi="Arial" w:cs="Arial"/>
          <w:i/>
          <w:iCs/>
        </w:rPr>
      </w:pPr>
      <w:r w:rsidRPr="006D4731">
        <w:rPr>
          <w:rFonts w:ascii="Arial" w:hAnsi="Arial" w:cs="Arial"/>
          <w:i/>
          <w:iCs/>
        </w:rPr>
        <w:t>Dosen</w:t>
      </w:r>
    </w:p>
    <w:p w14:paraId="442F1ECE" w14:textId="77777777" w:rsidR="006D4731" w:rsidRPr="006D4731" w:rsidRDefault="006D4731" w:rsidP="006D4731">
      <w:pPr>
        <w:widowControl w:val="0"/>
        <w:autoSpaceDE w:val="0"/>
        <w:autoSpaceDN w:val="0"/>
        <w:adjustRightInd w:val="0"/>
        <w:spacing w:after="480"/>
        <w:rPr>
          <w:rFonts w:ascii="Arial" w:hAnsi="Arial" w:cs="Arial"/>
        </w:rPr>
      </w:pPr>
      <w:r w:rsidRPr="006D4731">
        <w:rPr>
          <w:rFonts w:ascii="Arial" w:hAnsi="Arial" w:cs="Arial"/>
        </w:rPr>
        <w:t>Dosen packen wir in einer Vielzahl von Variationen von 10 – 1000g. Etikettiert oder bei größerer Stückzahl auch im Offset.</w:t>
      </w:r>
    </w:p>
    <w:p w14:paraId="5EBDAF9B" w14:textId="77777777" w:rsidR="006D4731" w:rsidRPr="006D4731" w:rsidRDefault="006D4731" w:rsidP="006D4731">
      <w:pPr>
        <w:widowControl w:val="0"/>
        <w:autoSpaceDE w:val="0"/>
        <w:autoSpaceDN w:val="0"/>
        <w:adjustRightInd w:val="0"/>
        <w:spacing w:after="100"/>
        <w:rPr>
          <w:rFonts w:ascii="Arial" w:hAnsi="Arial" w:cs="Arial"/>
          <w:i/>
          <w:iCs/>
        </w:rPr>
      </w:pPr>
      <w:r w:rsidRPr="006D4731">
        <w:rPr>
          <w:rFonts w:ascii="Arial" w:hAnsi="Arial" w:cs="Arial"/>
          <w:i/>
          <w:iCs/>
        </w:rPr>
        <w:t>Pyramiden-Aufgussbeutel</w:t>
      </w:r>
    </w:p>
    <w:p w14:paraId="2E06C74B" w14:textId="77777777" w:rsidR="006D4731" w:rsidRPr="006D4731" w:rsidRDefault="006D4731" w:rsidP="006D4731">
      <w:pPr>
        <w:widowControl w:val="0"/>
        <w:autoSpaceDE w:val="0"/>
        <w:autoSpaceDN w:val="0"/>
        <w:adjustRightInd w:val="0"/>
        <w:spacing w:after="480"/>
        <w:rPr>
          <w:rFonts w:ascii="Arial" w:hAnsi="Arial" w:cs="Arial"/>
        </w:rPr>
      </w:pPr>
      <w:r w:rsidRPr="006D4731">
        <w:rPr>
          <w:rFonts w:ascii="Arial" w:hAnsi="Arial" w:cs="Arial"/>
        </w:rPr>
        <w:t xml:space="preserve">Wir packen die Pyramiden-Aufgussbeutel im </w:t>
      </w:r>
      <w:proofErr w:type="spellStart"/>
      <w:r w:rsidRPr="006D4731">
        <w:rPr>
          <w:rFonts w:ascii="Arial" w:hAnsi="Arial" w:cs="Arial"/>
        </w:rPr>
        <w:t>gelaserten</w:t>
      </w:r>
      <w:proofErr w:type="spellEnd"/>
      <w:r w:rsidRPr="006D4731">
        <w:rPr>
          <w:rFonts w:ascii="Arial" w:hAnsi="Arial" w:cs="Arial"/>
        </w:rPr>
        <w:t xml:space="preserve">, aromasicheren </w:t>
      </w:r>
      <w:proofErr w:type="spellStart"/>
      <w:r w:rsidRPr="006D4731">
        <w:rPr>
          <w:rFonts w:ascii="Arial" w:hAnsi="Arial" w:cs="Arial"/>
        </w:rPr>
        <w:t>Neylonbeutel</w:t>
      </w:r>
      <w:proofErr w:type="spellEnd"/>
      <w:r w:rsidRPr="006D4731">
        <w:rPr>
          <w:rFonts w:ascii="Arial" w:hAnsi="Arial" w:cs="Arial"/>
        </w:rPr>
        <w:t>. Die Füllgewichte sind abhängig vom Teevolumen und variieren zwischen 2,0 g und 4,0 g.  </w:t>
      </w:r>
    </w:p>
    <w:p w14:paraId="551856FF" w14:textId="77777777" w:rsidR="006D4731" w:rsidRPr="006D4731" w:rsidRDefault="006D4731" w:rsidP="006D4731">
      <w:pPr>
        <w:widowControl w:val="0"/>
        <w:autoSpaceDE w:val="0"/>
        <w:autoSpaceDN w:val="0"/>
        <w:adjustRightInd w:val="0"/>
        <w:spacing w:after="100"/>
        <w:rPr>
          <w:rFonts w:ascii="Arial" w:hAnsi="Arial" w:cs="Arial"/>
          <w:i/>
          <w:iCs/>
        </w:rPr>
      </w:pPr>
      <w:proofErr w:type="spellStart"/>
      <w:r w:rsidRPr="006D4731">
        <w:rPr>
          <w:rFonts w:ascii="Arial" w:hAnsi="Arial" w:cs="Arial"/>
          <w:i/>
          <w:iCs/>
        </w:rPr>
        <w:t>Bag</w:t>
      </w:r>
      <w:proofErr w:type="spellEnd"/>
      <w:r w:rsidRPr="006D4731">
        <w:rPr>
          <w:rFonts w:ascii="Arial" w:hAnsi="Arial" w:cs="Arial"/>
          <w:i/>
          <w:iCs/>
        </w:rPr>
        <w:t>-in-Box</w:t>
      </w:r>
    </w:p>
    <w:p w14:paraId="21CE4ACE" w14:textId="77777777" w:rsidR="006D4731" w:rsidRPr="006D4731" w:rsidRDefault="006D4731" w:rsidP="006D4731">
      <w:pPr>
        <w:widowControl w:val="0"/>
        <w:autoSpaceDE w:val="0"/>
        <w:autoSpaceDN w:val="0"/>
        <w:adjustRightInd w:val="0"/>
        <w:spacing w:after="480"/>
        <w:rPr>
          <w:rFonts w:ascii="Arial" w:hAnsi="Arial" w:cs="Arial"/>
        </w:rPr>
      </w:pPr>
      <w:r w:rsidRPr="006D4731">
        <w:rPr>
          <w:rFonts w:ascii="Arial" w:hAnsi="Arial" w:cs="Arial"/>
        </w:rPr>
        <w:t>Als Alternative zum Blockbodenbeutel verpacken wir Schlauchbeutel in speziell angefertigte Kartontüten in verschiedenen Farben mit und ohne Sichtfenster. Etikettiert oder bei größerer Stückzahl auch im Offset.</w:t>
      </w:r>
    </w:p>
    <w:p w14:paraId="02189655" w14:textId="77777777" w:rsidR="006D4731" w:rsidRPr="006D4731" w:rsidRDefault="006D4731" w:rsidP="006D4731">
      <w:pPr>
        <w:widowControl w:val="0"/>
        <w:autoSpaceDE w:val="0"/>
        <w:autoSpaceDN w:val="0"/>
        <w:adjustRightInd w:val="0"/>
        <w:spacing w:after="100"/>
        <w:rPr>
          <w:rFonts w:ascii="Arial" w:hAnsi="Arial" w:cs="Arial"/>
          <w:i/>
          <w:iCs/>
        </w:rPr>
      </w:pPr>
      <w:r w:rsidRPr="006D4731">
        <w:rPr>
          <w:rFonts w:ascii="Arial" w:hAnsi="Arial" w:cs="Arial"/>
          <w:i/>
          <w:iCs/>
        </w:rPr>
        <w:t>Großverpackung</w:t>
      </w:r>
    </w:p>
    <w:p w14:paraId="044BF806" w14:textId="77777777" w:rsidR="006D4731" w:rsidRPr="006D4731" w:rsidRDefault="006D4731" w:rsidP="006D4731">
      <w:pPr>
        <w:widowControl w:val="0"/>
        <w:autoSpaceDE w:val="0"/>
        <w:autoSpaceDN w:val="0"/>
        <w:adjustRightInd w:val="0"/>
        <w:spacing w:after="480"/>
        <w:rPr>
          <w:rFonts w:ascii="Arial" w:hAnsi="Arial" w:cs="Arial"/>
        </w:rPr>
      </w:pPr>
      <w:r w:rsidRPr="006D4731">
        <w:rPr>
          <w:rFonts w:ascii="Arial" w:hAnsi="Arial" w:cs="Arial"/>
        </w:rPr>
        <w:t>Um größeren Bedarfsmengen gerecht zu werden, packen wir auch größere Gebinde in Form von gesiegelten Beuteln mit Füllgewichten von 1 kg, 2,5 kg und 5 kg.</w:t>
      </w:r>
    </w:p>
    <w:p w14:paraId="7176BA0C" w14:textId="77777777" w:rsidR="006D4731" w:rsidRPr="006D4731" w:rsidRDefault="006D4731" w:rsidP="006D4731">
      <w:pPr>
        <w:widowControl w:val="0"/>
        <w:autoSpaceDE w:val="0"/>
        <w:autoSpaceDN w:val="0"/>
        <w:adjustRightInd w:val="0"/>
        <w:spacing w:after="100"/>
        <w:rPr>
          <w:rFonts w:ascii="Arial" w:hAnsi="Arial" w:cs="Arial"/>
          <w:i/>
          <w:iCs/>
        </w:rPr>
      </w:pPr>
      <w:r w:rsidRPr="006D4731">
        <w:rPr>
          <w:rFonts w:ascii="Arial" w:hAnsi="Arial" w:cs="Arial"/>
          <w:i/>
          <w:iCs/>
        </w:rPr>
        <w:t>Doppelkammer-Teebeutel</w:t>
      </w:r>
    </w:p>
    <w:p w14:paraId="72CC5436" w14:textId="77777777" w:rsidR="00606EC9" w:rsidRDefault="006D4731" w:rsidP="00606EC9">
      <w:pPr>
        <w:widowControl w:val="0"/>
        <w:autoSpaceDE w:val="0"/>
        <w:autoSpaceDN w:val="0"/>
        <w:adjustRightInd w:val="0"/>
        <w:spacing w:after="480"/>
        <w:rPr>
          <w:rFonts w:ascii="Arial" w:hAnsi="Arial" w:cs="Arial"/>
        </w:rPr>
      </w:pPr>
      <w:r w:rsidRPr="006D4731">
        <w:rPr>
          <w:rFonts w:ascii="Arial" w:hAnsi="Arial" w:cs="Arial"/>
        </w:rPr>
        <w:t xml:space="preserve">Wir packen den klassischen Doppelkammer-Teebeutel im heißgesiegelten, aromasicheren </w:t>
      </w:r>
      <w:proofErr w:type="spellStart"/>
      <w:r w:rsidRPr="006D4731">
        <w:rPr>
          <w:rFonts w:ascii="Arial" w:hAnsi="Arial" w:cs="Arial"/>
        </w:rPr>
        <w:t>Umbeutel</w:t>
      </w:r>
      <w:proofErr w:type="spellEnd"/>
      <w:r w:rsidRPr="006D4731">
        <w:rPr>
          <w:rFonts w:ascii="Arial" w:hAnsi="Arial" w:cs="Arial"/>
        </w:rPr>
        <w:t>. Die Füllgewichte sind abhängig vom Teevolumen und variieren zwischen 1,0 g und 4,0 g. </w:t>
      </w:r>
    </w:p>
    <w:p w14:paraId="2A154F5A" w14:textId="0E91E9B1" w:rsidR="00E95F41" w:rsidRDefault="006D4731" w:rsidP="006D4731">
      <w:pPr>
        <w:widowControl w:val="0"/>
        <w:autoSpaceDE w:val="0"/>
        <w:autoSpaceDN w:val="0"/>
        <w:adjustRightInd w:val="0"/>
        <w:spacing w:after="480"/>
        <w:rPr>
          <w:rFonts w:ascii="Arial" w:hAnsi="Arial" w:cs="Arial"/>
        </w:rPr>
      </w:pPr>
      <w:r w:rsidRPr="006D4731">
        <w:rPr>
          <w:rFonts w:ascii="Arial" w:hAnsi="Arial" w:cs="Arial"/>
          <w:i/>
          <w:iCs/>
        </w:rPr>
        <w:t>Sonderverpackungen</w:t>
      </w:r>
      <w:r w:rsidR="00606EC9">
        <w:rPr>
          <w:rFonts w:ascii="Arial" w:hAnsi="Arial" w:cs="Arial"/>
        </w:rPr>
        <w:t xml:space="preserve">: </w:t>
      </w:r>
      <w:r w:rsidRPr="006D4731">
        <w:rPr>
          <w:rFonts w:ascii="Arial" w:hAnsi="Arial" w:cs="Arial"/>
        </w:rPr>
        <w:t>Flaschen, Polybeutel, Gläser, Konfektionierung rund um den Tee.</w:t>
      </w:r>
    </w:p>
    <w:p w14:paraId="0EBEF568" w14:textId="77777777" w:rsidR="00E95F41" w:rsidRDefault="00E95F41" w:rsidP="006D4731">
      <w:pPr>
        <w:widowControl w:val="0"/>
        <w:autoSpaceDE w:val="0"/>
        <w:autoSpaceDN w:val="0"/>
        <w:adjustRightInd w:val="0"/>
        <w:spacing w:after="480"/>
        <w:rPr>
          <w:rFonts w:ascii="Arial" w:hAnsi="Arial" w:cs="Arial"/>
        </w:rPr>
      </w:pPr>
    </w:p>
    <w:p w14:paraId="4ED962E8" w14:textId="77777777" w:rsidR="00E95F41" w:rsidRDefault="00E95F41" w:rsidP="006D4731">
      <w:pPr>
        <w:widowControl w:val="0"/>
        <w:autoSpaceDE w:val="0"/>
        <w:autoSpaceDN w:val="0"/>
        <w:adjustRightInd w:val="0"/>
        <w:spacing w:after="480"/>
        <w:rPr>
          <w:rFonts w:ascii="Arial" w:hAnsi="Arial" w:cs="Arial"/>
        </w:rPr>
      </w:pPr>
    </w:p>
    <w:p w14:paraId="04B44D1B" w14:textId="77777777" w:rsidR="00E95F41" w:rsidRDefault="00E95F41" w:rsidP="006D4731">
      <w:pPr>
        <w:widowControl w:val="0"/>
        <w:autoSpaceDE w:val="0"/>
        <w:autoSpaceDN w:val="0"/>
        <w:adjustRightInd w:val="0"/>
        <w:spacing w:after="480"/>
        <w:rPr>
          <w:rFonts w:ascii="Arial" w:hAnsi="Arial" w:cs="Arial"/>
        </w:rPr>
      </w:pPr>
    </w:p>
    <w:p w14:paraId="13FEAABA" w14:textId="77777777" w:rsidR="00E95F41" w:rsidRDefault="00E95F41" w:rsidP="006D4731">
      <w:pPr>
        <w:widowControl w:val="0"/>
        <w:autoSpaceDE w:val="0"/>
        <w:autoSpaceDN w:val="0"/>
        <w:adjustRightInd w:val="0"/>
        <w:spacing w:after="480"/>
        <w:rPr>
          <w:rFonts w:ascii="Arial" w:hAnsi="Arial" w:cs="Arial"/>
        </w:rPr>
      </w:pPr>
    </w:p>
    <w:p w14:paraId="2BE8519A" w14:textId="77777777" w:rsidR="00E95F41" w:rsidRDefault="00E95F41" w:rsidP="006D4731">
      <w:pPr>
        <w:widowControl w:val="0"/>
        <w:autoSpaceDE w:val="0"/>
        <w:autoSpaceDN w:val="0"/>
        <w:adjustRightInd w:val="0"/>
        <w:spacing w:after="480"/>
        <w:rPr>
          <w:rFonts w:ascii="Arial" w:hAnsi="Arial" w:cs="Arial"/>
        </w:rPr>
      </w:pPr>
    </w:p>
    <w:p w14:paraId="0A8F44FC" w14:textId="77777777" w:rsidR="00E95F41" w:rsidRDefault="00E95F41" w:rsidP="006D4731">
      <w:pPr>
        <w:widowControl w:val="0"/>
        <w:autoSpaceDE w:val="0"/>
        <w:autoSpaceDN w:val="0"/>
        <w:adjustRightInd w:val="0"/>
        <w:spacing w:after="480"/>
        <w:rPr>
          <w:rFonts w:ascii="Arial" w:hAnsi="Arial" w:cs="Arial"/>
        </w:rPr>
      </w:pPr>
    </w:p>
    <w:p w14:paraId="35562854" w14:textId="77777777" w:rsidR="00E95F41" w:rsidRDefault="00E95F41" w:rsidP="006D4731">
      <w:pPr>
        <w:widowControl w:val="0"/>
        <w:autoSpaceDE w:val="0"/>
        <w:autoSpaceDN w:val="0"/>
        <w:adjustRightInd w:val="0"/>
        <w:spacing w:after="480"/>
        <w:rPr>
          <w:rFonts w:ascii="Arial" w:hAnsi="Arial" w:cs="Arial"/>
        </w:rPr>
      </w:pPr>
    </w:p>
    <w:p w14:paraId="4555DB82" w14:textId="77777777" w:rsidR="00E95F41" w:rsidRDefault="00E95F41" w:rsidP="006D4731">
      <w:pPr>
        <w:widowControl w:val="0"/>
        <w:autoSpaceDE w:val="0"/>
        <w:autoSpaceDN w:val="0"/>
        <w:adjustRightInd w:val="0"/>
        <w:spacing w:after="480"/>
        <w:rPr>
          <w:rFonts w:ascii="Arial" w:hAnsi="Arial" w:cs="Arial"/>
        </w:rPr>
      </w:pPr>
    </w:p>
    <w:p w14:paraId="09D2DE86" w14:textId="77777777" w:rsidR="00E95F41" w:rsidRDefault="00E95F41" w:rsidP="006D4731">
      <w:pPr>
        <w:widowControl w:val="0"/>
        <w:autoSpaceDE w:val="0"/>
        <w:autoSpaceDN w:val="0"/>
        <w:adjustRightInd w:val="0"/>
        <w:spacing w:after="480"/>
        <w:rPr>
          <w:rFonts w:ascii="Arial" w:hAnsi="Arial" w:cs="Arial"/>
        </w:rPr>
      </w:pPr>
    </w:p>
    <w:p w14:paraId="79AF7B6A" w14:textId="77777777" w:rsidR="00E95F41" w:rsidRPr="006D4731" w:rsidRDefault="00E95F41" w:rsidP="006D4731">
      <w:pPr>
        <w:widowControl w:val="0"/>
        <w:autoSpaceDE w:val="0"/>
        <w:autoSpaceDN w:val="0"/>
        <w:adjustRightInd w:val="0"/>
        <w:spacing w:after="480"/>
        <w:rPr>
          <w:rFonts w:ascii="Arial" w:hAnsi="Arial" w:cs="Arial"/>
        </w:rPr>
      </w:pPr>
    </w:p>
    <w:p w14:paraId="37CF05C9" w14:textId="21946A4A" w:rsidR="00793D7F" w:rsidRDefault="00EA6733" w:rsidP="00793D7F">
      <w:pPr>
        <w:rPr>
          <w:rFonts w:ascii="Arial" w:hAnsi="Arial" w:cs="Arial"/>
        </w:rPr>
      </w:pPr>
      <w:r>
        <w:rPr>
          <w:rFonts w:ascii="Arial" w:hAnsi="Arial" w:cs="Arial"/>
          <w:noProof/>
        </w:rPr>
        <w:drawing>
          <wp:anchor distT="0" distB="0" distL="114300" distR="114300" simplePos="0" relativeHeight="251659264" behindDoc="1" locked="0" layoutInCell="1" allowOverlap="1" wp14:anchorId="08F35880" wp14:editId="55BE6E60">
            <wp:simplePos x="0" y="0"/>
            <wp:positionH relativeFrom="column">
              <wp:posOffset>1714500</wp:posOffset>
            </wp:positionH>
            <wp:positionV relativeFrom="paragraph">
              <wp:posOffset>114300</wp:posOffset>
            </wp:positionV>
            <wp:extent cx="2656840" cy="2674620"/>
            <wp:effectExtent l="0" t="0" r="10160" b="0"/>
            <wp:wrapNone/>
            <wp:docPr id="4" name="Bild 4" descr="g-v:Users:administrator:Desktop:Logos:logo hen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v:Users:administrator:Desktop:Logos:logo henos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6840" cy="26746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C1DB076" w14:textId="06DE84AC" w:rsidR="006D4731" w:rsidRDefault="006D4731" w:rsidP="00793D7F">
      <w:pPr>
        <w:rPr>
          <w:rFonts w:ascii="Arial" w:hAnsi="Arial" w:cs="Arial"/>
        </w:rPr>
      </w:pPr>
    </w:p>
    <w:p w14:paraId="634930F6" w14:textId="77777777" w:rsidR="00E95F41" w:rsidRDefault="00E95F41" w:rsidP="00793D7F">
      <w:pPr>
        <w:rPr>
          <w:rFonts w:ascii="Arial" w:hAnsi="Arial" w:cs="Arial"/>
        </w:rPr>
      </w:pPr>
    </w:p>
    <w:p w14:paraId="09E82663" w14:textId="77777777" w:rsidR="00E95F41" w:rsidRDefault="00E95F41" w:rsidP="00793D7F">
      <w:pPr>
        <w:rPr>
          <w:rFonts w:ascii="Arial" w:hAnsi="Arial" w:cs="Arial"/>
        </w:rPr>
      </w:pPr>
    </w:p>
    <w:p w14:paraId="3A075A70" w14:textId="65794915" w:rsidR="006D4731" w:rsidRDefault="006D4731" w:rsidP="00793D7F">
      <w:pPr>
        <w:rPr>
          <w:rFonts w:ascii="Arial" w:hAnsi="Arial" w:cs="Arial"/>
        </w:rPr>
      </w:pPr>
    </w:p>
    <w:p w14:paraId="47253DAC" w14:textId="228F610F" w:rsidR="006D4731" w:rsidRPr="006D4731" w:rsidRDefault="00E95F41" w:rsidP="00793D7F">
      <w:pPr>
        <w:rPr>
          <w:rFonts w:ascii="Arial" w:hAnsi="Arial" w:cs="Arial"/>
        </w:rPr>
      </w:pPr>
      <w:bookmarkStart w:id="0" w:name="_GoBack"/>
      <w:bookmarkEnd w:id="0"/>
      <w:r>
        <w:rPr>
          <w:rFonts w:ascii="Arial" w:hAnsi="Arial" w:cs="Arial"/>
          <w:noProof/>
        </w:rPr>
        <w:drawing>
          <wp:anchor distT="0" distB="0" distL="114300" distR="114300" simplePos="0" relativeHeight="251660288" behindDoc="1" locked="0" layoutInCell="1" allowOverlap="1" wp14:anchorId="43BABB43" wp14:editId="0835552C">
            <wp:simplePos x="0" y="0"/>
            <wp:positionH relativeFrom="column">
              <wp:posOffset>0</wp:posOffset>
            </wp:positionH>
            <wp:positionV relativeFrom="paragraph">
              <wp:posOffset>2667000</wp:posOffset>
            </wp:positionV>
            <wp:extent cx="5753100" cy="2768600"/>
            <wp:effectExtent l="0" t="0" r="12700" b="0"/>
            <wp:wrapNone/>
            <wp:docPr id="6" name="Bild 6" descr="g-v:Users:administrator:Desktop:Logos:Plantanas-logo 0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v:Users:administrator:Desktop:Logos:Plantanas-logo 092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2768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A6733">
        <w:rPr>
          <w:rFonts w:ascii="Arial" w:hAnsi="Arial" w:cs="Arial"/>
          <w:noProof/>
        </w:rPr>
        <w:drawing>
          <wp:anchor distT="0" distB="0" distL="114300" distR="114300" simplePos="0" relativeHeight="251658240" behindDoc="1" locked="0" layoutInCell="1" allowOverlap="1" wp14:anchorId="1DEAA3AC" wp14:editId="718B4DD2">
            <wp:simplePos x="0" y="0"/>
            <wp:positionH relativeFrom="column">
              <wp:posOffset>114300</wp:posOffset>
            </wp:positionH>
            <wp:positionV relativeFrom="paragraph">
              <wp:posOffset>6332220</wp:posOffset>
            </wp:positionV>
            <wp:extent cx="5753100" cy="1917700"/>
            <wp:effectExtent l="0" t="0" r="12700" b="12700"/>
            <wp:wrapNone/>
            <wp:docPr id="3" name="Bild 3" descr="g-v:Users:administrator:Desktop:Unknow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v:Users:administrator:Desktop:Unknown-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19177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sectPr w:rsidR="006D4731" w:rsidRPr="006D4731" w:rsidSect="00CE6EDC">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D7F"/>
    <w:rsid w:val="00606EC9"/>
    <w:rsid w:val="006D4731"/>
    <w:rsid w:val="00793D7F"/>
    <w:rsid w:val="008F23C7"/>
    <w:rsid w:val="00CE6EDC"/>
    <w:rsid w:val="00E95F41"/>
    <w:rsid w:val="00EA673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B0AD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793D7F"/>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793D7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793D7F"/>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793D7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hyperlink" Target="http://www.plantanas.com/blockboden" TargetMode="External"/><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3731</Words>
  <Characters>23510</Characters>
  <Application>Microsoft Macintosh Word</Application>
  <DocSecurity>0</DocSecurity>
  <Lines>195</Lines>
  <Paragraphs>54</Paragraphs>
  <ScaleCrop>false</ScaleCrop>
  <Company>Henosa-Plantanas Group GmbH</Company>
  <LinksUpToDate>false</LinksUpToDate>
  <CharactersWithSpaces>27187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Boeck</dc:creator>
  <cp:keywords/>
  <dc:description/>
  <cp:lastModifiedBy>Henry Boeck</cp:lastModifiedBy>
  <cp:revision>4</cp:revision>
  <dcterms:created xsi:type="dcterms:W3CDTF">2014-09-11T09:43:00Z</dcterms:created>
  <dcterms:modified xsi:type="dcterms:W3CDTF">2014-09-11T10:28:00Z</dcterms:modified>
</cp:coreProperties>
</file>